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7588" w14:textId="079C6E0F" w:rsidR="00323ED8" w:rsidRDefault="00323ED8">
      <w:pPr>
        <w:rPr>
          <w:lang w:val="en-US"/>
        </w:rPr>
      </w:pPr>
      <w:r>
        <w:rPr>
          <w:lang w:val="en-US"/>
        </w:rPr>
        <w:t xml:space="preserve">BRIEF SUMMARY </w:t>
      </w:r>
      <w:r w:rsidR="00900203">
        <w:rPr>
          <w:lang w:val="en-US"/>
        </w:rPr>
        <w:t xml:space="preserve">of the BIOSECURITY MANUAL </w:t>
      </w:r>
    </w:p>
    <w:p w14:paraId="3E7DDA7C" w14:textId="70C9EC3F" w:rsidR="00E955E8" w:rsidRPr="00323ED8" w:rsidRDefault="00323ED8">
      <w:pPr>
        <w:rPr>
          <w:lang w:val="en-US"/>
        </w:rPr>
      </w:pPr>
      <w:r w:rsidRPr="00323ED8">
        <w:rPr>
          <w:lang w:val="en-US"/>
        </w:rPr>
        <w:t xml:space="preserve">The adoption of biosafety practices and optimized control procedures ensures not only high-quality patient care but also a safe working environment for students, staff, and visitors, supporting excellence within veterinary institutions. The procedures outlined in this manual apply across all DMV facilities and specialized units, as well as during external activities, </w:t>
      </w:r>
      <w:r>
        <w:rPr>
          <w:lang w:val="en-US"/>
        </w:rPr>
        <w:t>with the</w:t>
      </w:r>
      <w:r w:rsidRPr="00323ED8">
        <w:rPr>
          <w:lang w:val="en-US"/>
        </w:rPr>
        <w:t xml:space="preserve"> aim to minimize biological, chemical, and physical risks. Key principles include hygiene optimization, use of protective barriers, safe waste management, disruption of transmission cycles, continuous monitoring, and risk awareness. Laboratories and clinical units are organized with strict capacity and safety regulations, and biosafety measures are designed to prevent nosocomial and zoonotic infections. The manual provides all personnel with practical tools to identify risks, apply effective prevention strategies, and ensure compliance with safety standards.</w:t>
      </w:r>
    </w:p>
    <w:sectPr w:rsidR="00E955E8" w:rsidRPr="00323E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E8"/>
    <w:rsid w:val="00323ED8"/>
    <w:rsid w:val="005676C7"/>
    <w:rsid w:val="00900203"/>
    <w:rsid w:val="00B4733B"/>
    <w:rsid w:val="00D97009"/>
    <w:rsid w:val="00E95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813C"/>
  <w15:chartTrackingRefBased/>
  <w15:docId w15:val="{7851FA82-3861-4BDF-8224-9D1A2D12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95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95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955E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955E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955E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955E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55E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55E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55E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55E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955E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955E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955E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955E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955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955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955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955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5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55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55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55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55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55E8"/>
    <w:rPr>
      <w:i/>
      <w:iCs/>
      <w:color w:val="404040" w:themeColor="text1" w:themeTint="BF"/>
    </w:rPr>
  </w:style>
  <w:style w:type="paragraph" w:styleId="Paragrafoelenco">
    <w:name w:val="List Paragraph"/>
    <w:basedOn w:val="Normale"/>
    <w:uiPriority w:val="34"/>
    <w:qFormat/>
    <w:rsid w:val="00E955E8"/>
    <w:pPr>
      <w:ind w:left="720"/>
      <w:contextualSpacing/>
    </w:pPr>
  </w:style>
  <w:style w:type="character" w:styleId="Enfasiintensa">
    <w:name w:val="Intense Emphasis"/>
    <w:basedOn w:val="Carpredefinitoparagrafo"/>
    <w:uiPriority w:val="21"/>
    <w:qFormat/>
    <w:rsid w:val="00E955E8"/>
    <w:rPr>
      <w:i/>
      <w:iCs/>
      <w:color w:val="0F4761" w:themeColor="accent1" w:themeShade="BF"/>
    </w:rPr>
  </w:style>
  <w:style w:type="paragraph" w:styleId="Citazioneintensa">
    <w:name w:val="Intense Quote"/>
    <w:basedOn w:val="Normale"/>
    <w:next w:val="Normale"/>
    <w:link w:val="CitazioneintensaCarattere"/>
    <w:uiPriority w:val="30"/>
    <w:qFormat/>
    <w:rsid w:val="00E95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955E8"/>
    <w:rPr>
      <w:i/>
      <w:iCs/>
      <w:color w:val="0F4761" w:themeColor="accent1" w:themeShade="BF"/>
    </w:rPr>
  </w:style>
  <w:style w:type="character" w:styleId="Riferimentointenso">
    <w:name w:val="Intense Reference"/>
    <w:basedOn w:val="Carpredefinitoparagrafo"/>
    <w:uiPriority w:val="32"/>
    <w:qFormat/>
    <w:rsid w:val="00E955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Stefanetti</dc:creator>
  <cp:keywords/>
  <dc:description/>
  <cp:lastModifiedBy>Valentina Stefanetti</cp:lastModifiedBy>
  <cp:revision>4</cp:revision>
  <dcterms:created xsi:type="dcterms:W3CDTF">2025-08-20T14:36:00Z</dcterms:created>
  <dcterms:modified xsi:type="dcterms:W3CDTF">2025-08-20T14:40:00Z</dcterms:modified>
</cp:coreProperties>
</file>