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2F90AF71" w:rsidR="003D15FD"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  </w:t>
      </w:r>
      <w:r w:rsidR="003677CA">
        <w:rPr>
          <w:rFonts w:ascii="Verdana" w:hAnsi="Verdana"/>
          <w:b/>
          <w:sz w:val="22"/>
          <w:szCs w:val="22"/>
        </w:rPr>
        <w:t>6</w:t>
      </w:r>
      <w:r w:rsidR="00D9786C">
        <w:rPr>
          <w:rFonts w:ascii="Verdana" w:hAnsi="Verdana"/>
          <w:b/>
          <w:sz w:val="22"/>
          <w:szCs w:val="22"/>
        </w:rPr>
        <w:t>8</w:t>
      </w:r>
      <w:r w:rsidR="003677CA">
        <w:rPr>
          <w:rFonts w:ascii="Verdana" w:hAnsi="Verdana"/>
          <w:b/>
          <w:sz w:val="22"/>
          <w:szCs w:val="22"/>
        </w:rPr>
        <w:t>3</w:t>
      </w:r>
      <w:r w:rsidRPr="00AB7442">
        <w:rPr>
          <w:rFonts w:ascii="Verdana" w:hAnsi="Verdana"/>
          <w:b/>
          <w:sz w:val="22"/>
          <w:szCs w:val="22"/>
        </w:rPr>
        <w:t>/2023</w:t>
      </w:r>
    </w:p>
    <w:p w14:paraId="76AE1C86" w14:textId="77777777" w:rsidR="00FC2A9E"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43370F" w:rsidRDefault="003D15FD" w:rsidP="003D15FD">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OGGETTO: </w:t>
      </w:r>
    </w:p>
    <w:p w14:paraId="27385571" w14:textId="3744140F" w:rsidR="00FC2A9E" w:rsidRPr="0043370F" w:rsidRDefault="00FC2A9E" w:rsidP="00FC2A9E">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Affidamento diretto </w:t>
      </w:r>
    </w:p>
    <w:p w14:paraId="37328613" w14:textId="0493961F" w:rsidR="00FC2A9E" w:rsidRPr="00802AFF" w:rsidRDefault="00FC2A9E" w:rsidP="00FC2A9E">
      <w:pPr>
        <w:framePr w:w="2041" w:h="4993" w:hRule="exact" w:hSpace="180" w:wrap="around" w:vAnchor="text" w:hAnchor="page" w:x="656" w:y="-370"/>
        <w:ind w:right="140"/>
        <w:rPr>
          <w:rFonts w:ascii="Verdana" w:hAnsi="Verdana"/>
          <w:color w:val="000000" w:themeColor="text1"/>
          <w:sz w:val="18"/>
          <w:szCs w:val="18"/>
        </w:rPr>
      </w:pPr>
      <w:r w:rsidRPr="00802AFF">
        <w:rPr>
          <w:rFonts w:ascii="Verdana" w:hAnsi="Verdana"/>
          <w:color w:val="000000" w:themeColor="text1"/>
          <w:sz w:val="18"/>
          <w:szCs w:val="18"/>
        </w:rPr>
        <w:t>Ditta:</w:t>
      </w:r>
      <w:r w:rsidR="0043370F" w:rsidRPr="00802AFF">
        <w:rPr>
          <w:rFonts w:ascii="Verdana" w:hAnsi="Verdana"/>
          <w:color w:val="000000" w:themeColor="text1"/>
          <w:sz w:val="18"/>
          <w:szCs w:val="18"/>
        </w:rPr>
        <w:t xml:space="preserve"> </w:t>
      </w:r>
      <w:r w:rsidR="003677CA">
        <w:rPr>
          <w:rFonts w:ascii="Verdana" w:hAnsi="Verdana"/>
          <w:color w:val="000000" w:themeColor="text1"/>
          <w:sz w:val="18"/>
          <w:szCs w:val="18"/>
        </w:rPr>
        <w:t xml:space="preserve">GAS TECNICI FOLIGNO </w:t>
      </w:r>
      <w:r w:rsidR="0043370F" w:rsidRPr="00802AFF">
        <w:rPr>
          <w:rFonts w:ascii="Verdana" w:hAnsi="Verdana"/>
          <w:color w:val="000000" w:themeColor="text1"/>
          <w:sz w:val="18"/>
          <w:szCs w:val="18"/>
        </w:rPr>
        <w:t xml:space="preserve"> </w:t>
      </w:r>
    </w:p>
    <w:p w14:paraId="739E50BC" w14:textId="2E6C80BF" w:rsidR="003D15FD"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3D15FD" w:rsidRDefault="003D15FD" w:rsidP="003D15FD">
      <w:pPr>
        <w:framePr w:w="2041" w:h="4993" w:hRule="exact" w:hSpace="180" w:wrap="around" w:vAnchor="text" w:hAnchor="page" w:x="656" w:y="-370"/>
        <w:ind w:right="140"/>
        <w:rPr>
          <w:rFonts w:ascii="Verdana" w:hAnsi="Verdana"/>
          <w:b/>
          <w:sz w:val="18"/>
          <w:szCs w:val="18"/>
        </w:rPr>
      </w:pPr>
    </w:p>
    <w:p w14:paraId="6721FEB1" w14:textId="261D2D56" w:rsidR="003D15FD" w:rsidRPr="003D15FD" w:rsidRDefault="003D15FD" w:rsidP="003D15FD">
      <w:pPr>
        <w:framePr w:w="2041" w:h="4993" w:hRule="exact" w:hSpace="180" w:wrap="around" w:vAnchor="text" w:hAnchor="page" w:x="656" w:y="-370"/>
        <w:ind w:right="140"/>
        <w:jc w:val="both"/>
        <w:rPr>
          <w:rFonts w:ascii="Verdana" w:hAnsi="Verdana"/>
          <w:b/>
          <w:sz w:val="18"/>
          <w:szCs w:val="18"/>
        </w:rPr>
      </w:pPr>
      <w:r w:rsidRPr="003D15FD">
        <w:rPr>
          <w:rFonts w:ascii="Verdana" w:hAnsi="Verdana"/>
          <w:b/>
          <w:sz w:val="18"/>
          <w:szCs w:val="18"/>
        </w:rPr>
        <w:t>CIG</w:t>
      </w:r>
      <w:r w:rsidR="0043370F">
        <w:rPr>
          <w:rFonts w:ascii="Verdana" w:hAnsi="Verdana"/>
          <w:b/>
          <w:sz w:val="18"/>
          <w:szCs w:val="18"/>
        </w:rPr>
        <w:t xml:space="preserve"> </w:t>
      </w:r>
      <w:r w:rsidR="00D9786C">
        <w:rPr>
          <w:rFonts w:ascii="Verdana" w:hAnsi="Verdana"/>
          <w:b/>
          <w:sz w:val="18"/>
          <w:szCs w:val="18"/>
        </w:rPr>
        <w:t>Z313CF50C0</w:t>
      </w:r>
    </w:p>
    <w:p w14:paraId="620CB76C" w14:textId="12D3EC6E" w:rsidR="003D15FD" w:rsidRDefault="003D15FD" w:rsidP="003D15FD">
      <w:pPr>
        <w:framePr w:w="2041" w:h="4993" w:hRule="exact" w:hSpace="180" w:wrap="around" w:vAnchor="text" w:hAnchor="page" w:x="656" w:y="-370"/>
        <w:ind w:right="140"/>
        <w:jc w:val="both"/>
        <w:rPr>
          <w:rFonts w:ascii="Verdana" w:hAnsi="Verdana"/>
          <w:b/>
          <w:sz w:val="22"/>
          <w:szCs w:val="22"/>
        </w:rPr>
      </w:pPr>
      <w:r>
        <w:rPr>
          <w:rFonts w:ascii="Verdana" w:hAnsi="Verdana"/>
          <w:b/>
          <w:sz w:val="22"/>
          <w:szCs w:val="22"/>
        </w:rPr>
        <w:t xml:space="preserve"> </w:t>
      </w:r>
    </w:p>
    <w:p w14:paraId="7A90F8BA" w14:textId="77777777" w:rsidR="003D15FD"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802AFF" w:rsidRDefault="00041947" w:rsidP="00041947">
      <w:pPr>
        <w:jc w:val="center"/>
        <w:rPr>
          <w:rFonts w:ascii="Verdana" w:hAnsi="Verdana"/>
          <w:b/>
          <w:color w:val="000000" w:themeColor="text1"/>
          <w:sz w:val="20"/>
          <w:szCs w:val="20"/>
        </w:rPr>
      </w:pPr>
      <w:r>
        <w:rPr>
          <w:rFonts w:ascii="Verdana" w:hAnsi="Verdana"/>
          <w:b/>
          <w:sz w:val="20"/>
          <w:szCs w:val="20"/>
        </w:rPr>
        <w:t xml:space="preserve">  </w:t>
      </w:r>
      <w:r w:rsidRPr="00802AFF">
        <w:rPr>
          <w:rFonts w:ascii="Verdana" w:hAnsi="Verdana"/>
          <w:b/>
          <w:color w:val="000000" w:themeColor="text1"/>
          <w:sz w:val="20"/>
          <w:szCs w:val="20"/>
        </w:rPr>
        <w:t>IL SEGRETARIO AMMINISTRATIVO</w:t>
      </w:r>
    </w:p>
    <w:p w14:paraId="574557FA" w14:textId="77777777" w:rsidR="00041947" w:rsidRPr="00802AFF" w:rsidRDefault="00041947" w:rsidP="00041947">
      <w:pPr>
        <w:jc w:val="center"/>
        <w:rPr>
          <w:rFonts w:ascii="Verdana" w:hAnsi="Verdana"/>
          <w:color w:val="000000" w:themeColor="text1"/>
          <w:sz w:val="20"/>
          <w:szCs w:val="20"/>
        </w:rPr>
      </w:pPr>
    </w:p>
    <w:p w14:paraId="1A4CE3B8" w14:textId="77777777" w:rsidR="00041947" w:rsidRPr="00802AFF" w:rsidRDefault="00041947" w:rsidP="00041947">
      <w:pPr>
        <w:jc w:val="center"/>
        <w:rPr>
          <w:rFonts w:ascii="Verdana" w:hAnsi="Verdana"/>
          <w:color w:val="000000" w:themeColor="text1"/>
          <w:sz w:val="20"/>
          <w:szCs w:val="20"/>
        </w:rPr>
      </w:pPr>
    </w:p>
    <w:p w14:paraId="3D248128" w14:textId="1ABC1F28" w:rsidR="00041947" w:rsidRDefault="00041947" w:rsidP="00041947">
      <w:pPr>
        <w:ind w:left="1276"/>
        <w:jc w:val="both"/>
        <w:rPr>
          <w:rFonts w:ascii="Verdana" w:hAnsi="Verdana"/>
          <w:color w:val="000000" w:themeColor="text1"/>
          <w:sz w:val="20"/>
          <w:szCs w:val="20"/>
        </w:rPr>
      </w:pPr>
      <w:r w:rsidRPr="00802AFF">
        <w:rPr>
          <w:rFonts w:ascii="Verdana" w:hAnsi="Verdana"/>
          <w:b/>
          <w:color w:val="000000" w:themeColor="text1"/>
          <w:sz w:val="20"/>
          <w:szCs w:val="20"/>
        </w:rPr>
        <w:t>PREMESSO</w:t>
      </w:r>
      <w:r w:rsidRPr="00802AFF">
        <w:rPr>
          <w:rFonts w:ascii="Verdana" w:hAnsi="Verdana"/>
          <w:color w:val="000000" w:themeColor="text1"/>
          <w:sz w:val="20"/>
          <w:szCs w:val="20"/>
        </w:rPr>
        <w:t xml:space="preserve"> che il</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Prof</w:t>
      </w:r>
      <w:r w:rsidR="0043370F" w:rsidRPr="00802AFF">
        <w:rPr>
          <w:rFonts w:ascii="Verdana" w:hAnsi="Verdana"/>
          <w:color w:val="000000" w:themeColor="text1"/>
          <w:sz w:val="20"/>
          <w:szCs w:val="20"/>
        </w:rPr>
        <w:t xml:space="preserve">. Marco Pepe </w:t>
      </w:r>
      <w:r w:rsidRPr="00802AFF">
        <w:rPr>
          <w:rFonts w:ascii="Verdana" w:hAnsi="Verdana"/>
          <w:color w:val="000000" w:themeColor="text1"/>
          <w:sz w:val="20"/>
          <w:szCs w:val="20"/>
        </w:rPr>
        <w:t xml:space="preserve">ha necessità di procedere </w:t>
      </w:r>
      <w:r w:rsidR="003677CA">
        <w:rPr>
          <w:rFonts w:ascii="Verdana" w:hAnsi="Verdana"/>
          <w:color w:val="000000" w:themeColor="text1"/>
          <w:sz w:val="20"/>
          <w:szCs w:val="20"/>
        </w:rPr>
        <w:t xml:space="preserve">alla fornitura di </w:t>
      </w:r>
      <w:proofErr w:type="spellStart"/>
      <w:r w:rsidR="00D13018">
        <w:rPr>
          <w:rFonts w:ascii="Verdana" w:hAnsi="Verdana"/>
          <w:color w:val="000000" w:themeColor="text1"/>
          <w:sz w:val="20"/>
          <w:szCs w:val="20"/>
        </w:rPr>
        <w:t>di</w:t>
      </w:r>
      <w:proofErr w:type="spellEnd"/>
      <w:r w:rsidR="00D13018">
        <w:rPr>
          <w:rFonts w:ascii="Verdana" w:hAnsi="Verdana"/>
          <w:color w:val="000000" w:themeColor="text1"/>
          <w:sz w:val="20"/>
          <w:szCs w:val="20"/>
        </w:rPr>
        <w:t xml:space="preserve"> 5 bombole </w:t>
      </w:r>
      <w:r w:rsidR="006D6068">
        <w:rPr>
          <w:rFonts w:ascii="Verdana" w:hAnsi="Verdana"/>
          <w:color w:val="000000" w:themeColor="text1"/>
          <w:sz w:val="20"/>
          <w:szCs w:val="20"/>
        </w:rPr>
        <w:t>di ossigeno medicale</w:t>
      </w:r>
      <w:r w:rsidR="003677CA">
        <w:rPr>
          <w:rFonts w:ascii="Verdana" w:hAnsi="Verdana"/>
          <w:color w:val="000000" w:themeColor="text1"/>
          <w:sz w:val="20"/>
          <w:szCs w:val="20"/>
        </w:rPr>
        <w:t xml:space="preserve"> </w:t>
      </w:r>
      <w:r w:rsidRPr="00802AFF">
        <w:rPr>
          <w:rFonts w:ascii="Verdana" w:hAnsi="Verdana"/>
          <w:color w:val="000000" w:themeColor="text1"/>
          <w:sz w:val="20"/>
          <w:szCs w:val="20"/>
        </w:rPr>
        <w:t xml:space="preserve">per </w:t>
      </w:r>
      <w:r w:rsidR="00F47246">
        <w:rPr>
          <w:rFonts w:ascii="Verdana" w:hAnsi="Verdana"/>
          <w:color w:val="000000" w:themeColor="text1"/>
          <w:sz w:val="20"/>
          <w:szCs w:val="20"/>
        </w:rPr>
        <w:t xml:space="preserve">le </w:t>
      </w:r>
      <w:bookmarkStart w:id="3" w:name="_GoBack"/>
      <w:bookmarkEnd w:id="3"/>
      <w:r w:rsidRPr="00802AFF">
        <w:rPr>
          <w:rFonts w:ascii="Verdana" w:hAnsi="Verdana"/>
          <w:color w:val="000000" w:themeColor="text1"/>
          <w:sz w:val="20"/>
          <w:szCs w:val="20"/>
        </w:rPr>
        <w:t xml:space="preserve">esigenze </w:t>
      </w:r>
      <w:r w:rsidR="0043370F" w:rsidRPr="00802AFF">
        <w:rPr>
          <w:rFonts w:ascii="Verdana" w:hAnsi="Verdana"/>
          <w:color w:val="000000" w:themeColor="text1"/>
          <w:sz w:val="20"/>
          <w:szCs w:val="20"/>
        </w:rPr>
        <w:t>del Reparto di Chirurgia e Radiodiagnostica;</w:t>
      </w:r>
    </w:p>
    <w:p w14:paraId="4AA358EE" w14:textId="77777777" w:rsidR="00802AFF" w:rsidRPr="00802AFF" w:rsidRDefault="00802AFF" w:rsidP="00041947">
      <w:pPr>
        <w:ind w:left="1276"/>
        <w:jc w:val="both"/>
        <w:rPr>
          <w:rFonts w:ascii="Verdana" w:hAnsi="Verdana"/>
          <w:color w:val="000000" w:themeColor="text1"/>
          <w:sz w:val="20"/>
          <w:szCs w:val="20"/>
        </w:rPr>
      </w:pPr>
    </w:p>
    <w:p w14:paraId="24779D41" w14:textId="27684C85" w:rsidR="00FC2A9E" w:rsidRPr="00802AFF" w:rsidRDefault="00FC2A9E" w:rsidP="004C4041">
      <w:pPr>
        <w:jc w:val="both"/>
        <w:rPr>
          <w:rFonts w:ascii="Verdana" w:hAnsi="Verdana"/>
          <w:color w:val="000000" w:themeColor="text1"/>
          <w:sz w:val="20"/>
          <w:szCs w:val="20"/>
        </w:rPr>
      </w:pPr>
      <w:r w:rsidRPr="00802AFF">
        <w:rPr>
          <w:rFonts w:ascii="Verdana" w:hAnsi="Verdana"/>
          <w:b/>
          <w:color w:val="000000" w:themeColor="text1"/>
          <w:sz w:val="20"/>
          <w:szCs w:val="20"/>
        </w:rPr>
        <w:t>RICHIAMATO</w:t>
      </w:r>
      <w:r w:rsidRPr="00802AFF">
        <w:rPr>
          <w:rFonts w:ascii="Verdana" w:hAnsi="Verdana"/>
          <w:color w:val="000000" w:themeColor="text1"/>
          <w:sz w:val="20"/>
          <w:szCs w:val="20"/>
        </w:rPr>
        <w:t xml:space="preserve"> l’art. 17 (Fasi delle procedure di affidamento), comma 1 e 2,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802AFF"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p>
    <w:p w14:paraId="343EB5D1" w14:textId="565CA0C5"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RICHIAMATO</w:t>
      </w:r>
      <w:r w:rsidR="006675E5" w:rsidRPr="00802AFF">
        <w:rPr>
          <w:rFonts w:ascii="Verdana" w:hAnsi="Verdana"/>
          <w:b/>
          <w:color w:val="000000" w:themeColor="text1"/>
          <w:sz w:val="20"/>
          <w:szCs w:val="20"/>
        </w:rPr>
        <w:t xml:space="preserve">, </w:t>
      </w:r>
      <w:r w:rsidR="006675E5" w:rsidRPr="00802AFF">
        <w:rPr>
          <w:rFonts w:ascii="Verdana" w:hAnsi="Verdana"/>
          <w:color w:val="000000" w:themeColor="text1"/>
          <w:sz w:val="20"/>
          <w:szCs w:val="20"/>
        </w:rPr>
        <w:t>altres</w:t>
      </w:r>
      <w:r w:rsidR="00FC2A9E" w:rsidRPr="00802AFF">
        <w:rPr>
          <w:rFonts w:ascii="Verdana" w:hAnsi="Verdana"/>
          <w:color w:val="000000" w:themeColor="text1"/>
          <w:sz w:val="20"/>
          <w:szCs w:val="20"/>
        </w:rPr>
        <w:t>ì</w:t>
      </w:r>
      <w:r w:rsidR="006675E5" w:rsidRPr="00802AFF">
        <w:rPr>
          <w:rFonts w:ascii="Verdana" w:hAnsi="Verdana"/>
          <w:color w:val="000000" w:themeColor="text1"/>
          <w:sz w:val="20"/>
          <w:szCs w:val="20"/>
        </w:rPr>
        <w:t>,</w:t>
      </w:r>
      <w:r w:rsidRPr="00802AFF">
        <w:rPr>
          <w:rFonts w:ascii="Verdana" w:hAnsi="Verdana"/>
          <w:color w:val="000000" w:themeColor="text1"/>
          <w:sz w:val="20"/>
          <w:szCs w:val="20"/>
        </w:rPr>
        <w:t xml:space="preserve"> l’art. 50 (Procedure per l’affidamento), comma 1, lett. b),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che consente per acquisti di beni e servizi di importo inferiore a € 140.000,00 (al netto dell’IVA), di procedere mediante “</w:t>
      </w:r>
      <w:r w:rsidRPr="00802AFF">
        <w:rPr>
          <w:rFonts w:ascii="Verdana" w:hAnsi="Verdana"/>
          <w:i/>
          <w:color w:val="000000" w:themeColor="text1"/>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802AFF">
        <w:rPr>
          <w:rFonts w:ascii="Verdana" w:hAnsi="Verdana"/>
          <w:color w:val="000000" w:themeColor="text1"/>
          <w:sz w:val="20"/>
          <w:szCs w:val="20"/>
        </w:rPr>
        <w:t>e”;</w:t>
      </w:r>
    </w:p>
    <w:p w14:paraId="05760272" w14:textId="77777777" w:rsidR="0057596D" w:rsidRPr="00802AFF" w:rsidRDefault="0057596D" w:rsidP="00041947">
      <w:pPr>
        <w:ind w:left="1701"/>
        <w:jc w:val="both"/>
        <w:rPr>
          <w:rFonts w:ascii="Verdana" w:hAnsi="Verdana"/>
          <w:color w:val="000000" w:themeColor="text1"/>
          <w:sz w:val="20"/>
          <w:szCs w:val="20"/>
        </w:rPr>
      </w:pPr>
    </w:p>
    <w:p w14:paraId="45BF3000" w14:textId="55DBDA49" w:rsidR="009632FD" w:rsidRPr="00802AFF" w:rsidRDefault="009632FD" w:rsidP="009632FD">
      <w:pPr>
        <w:pStyle w:val="PreformattatoHTML"/>
        <w:shd w:val="clear" w:color="auto" w:fill="FFFFFF"/>
        <w:ind w:left="1701"/>
        <w:jc w:val="both"/>
        <w:rPr>
          <w:rFonts w:ascii="Verdana" w:hAnsi="Verdana" w:cs="Courier New"/>
          <w:color w:val="000000" w:themeColor="text1"/>
        </w:rPr>
      </w:pPr>
      <w:r w:rsidRPr="00802AFF">
        <w:rPr>
          <w:rFonts w:ascii="Verdana" w:hAnsi="Verdana"/>
          <w:b/>
          <w:bCs/>
          <w:color w:val="000000" w:themeColor="text1"/>
        </w:rPr>
        <w:t>RILEVATO</w:t>
      </w:r>
      <w:r w:rsidRPr="00802AFF">
        <w:rPr>
          <w:rFonts w:ascii="Verdana" w:hAnsi="Verdana"/>
          <w:bCs/>
          <w:color w:val="000000" w:themeColor="text1"/>
        </w:rPr>
        <w:t xml:space="preserve"> che ai sensi di quanto disposto sia dall’art. 4 del D.L. 126/2019, convertito con modificazioni dalla L. 20 dicembre 2019, n. 159, sia dall’art. 236 comma 2, del Decreto legge 34 del 2020 convertito con modificazioni dalla </w:t>
      </w:r>
      <w:r w:rsidR="000147F7" w:rsidRPr="00802AFF">
        <w:rPr>
          <w:rFonts w:ascii="Verdana" w:hAnsi="Verdana"/>
          <w:bCs/>
          <w:color w:val="000000" w:themeColor="text1"/>
        </w:rPr>
        <w:t>L</w:t>
      </w:r>
      <w:r w:rsidRPr="00802AFF">
        <w:rPr>
          <w:rFonts w:ascii="Verdana" w:hAnsi="Verdana"/>
          <w:bCs/>
          <w:color w:val="000000" w:themeColor="text1"/>
        </w:rPr>
        <w:t>egge 77</w:t>
      </w:r>
      <w:r w:rsidR="000147F7" w:rsidRPr="00802AFF">
        <w:rPr>
          <w:rFonts w:ascii="Verdana" w:hAnsi="Verdana"/>
          <w:bCs/>
          <w:color w:val="000000" w:themeColor="text1"/>
        </w:rPr>
        <w:t>/</w:t>
      </w:r>
      <w:r w:rsidRPr="00802AFF">
        <w:rPr>
          <w:rFonts w:ascii="Verdana" w:hAnsi="Verdana"/>
          <w:bCs/>
          <w:color w:val="000000" w:themeColor="text1"/>
        </w:rPr>
        <w:t>2020, non si applicano alle università, per l'acquisto di beni e servizi funzionalmente destinati all’attività di ricerca, trasferimento tecnologico e terza missione, nonché per l’acquisti di beni e servizi informatici e di connettività</w:t>
      </w:r>
      <w:r w:rsidRPr="00802AFF">
        <w:rPr>
          <w:rFonts w:ascii="Verdana" w:hAnsi="Verdana" w:cs="Courier New"/>
          <w:color w:val="000000" w:themeColor="text1"/>
        </w:rPr>
        <w:t xml:space="preserve"> inerenti   all'attività didattica:</w:t>
      </w:r>
    </w:p>
    <w:p w14:paraId="52A1536E" w14:textId="77777777"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77777777" w:rsidR="003C5F6A" w:rsidRPr="00802AFF" w:rsidRDefault="003C5F6A" w:rsidP="003C5F6A">
      <w:pPr>
        <w:pStyle w:val="Premessa"/>
        <w:ind w:left="1701" w:firstLine="0"/>
        <w:rPr>
          <w:rFonts w:ascii="Verdana" w:hAnsi="Verdana"/>
          <w:b/>
          <w:bCs/>
          <w:color w:val="000000" w:themeColor="text1"/>
          <w:sz w:val="20"/>
          <w:szCs w:val="20"/>
        </w:rPr>
      </w:pPr>
      <w:r w:rsidRPr="00802AFF">
        <w:rPr>
          <w:rFonts w:ascii="Verdana" w:hAnsi="Verdana"/>
          <w:b/>
          <w:bCs/>
          <w:color w:val="000000" w:themeColor="text1"/>
          <w:sz w:val="20"/>
          <w:szCs w:val="20"/>
        </w:rPr>
        <w:t xml:space="preserve">Considerato </w:t>
      </w:r>
      <w:r w:rsidRPr="00802AFF">
        <w:rPr>
          <w:rFonts w:ascii="Verdana" w:hAnsi="Verdana"/>
          <w:color w:val="000000" w:themeColor="text1"/>
          <w:sz w:val="20"/>
          <w:szCs w:val="20"/>
        </w:rPr>
        <w:t>che non vi sono Convenzioni Consip utilizzabili per l’acquisizione della fornitura/del servizio in questione;</w:t>
      </w:r>
    </w:p>
    <w:p w14:paraId="1A88C30D" w14:textId="77777777" w:rsidR="003C5F6A" w:rsidRPr="00802AFF" w:rsidRDefault="003C5F6A" w:rsidP="003C5F6A">
      <w:pPr>
        <w:pStyle w:val="Premessa"/>
        <w:ind w:left="1701" w:firstLine="0"/>
        <w:rPr>
          <w:rFonts w:ascii="Verdana" w:hAnsi="Verdana"/>
          <w:color w:val="000000" w:themeColor="text1"/>
          <w:sz w:val="20"/>
          <w:szCs w:val="20"/>
        </w:rPr>
      </w:pPr>
      <w:r w:rsidRPr="00802AFF">
        <w:rPr>
          <w:rFonts w:ascii="Verdana" w:hAnsi="Verdana"/>
          <w:b/>
          <w:bCs/>
          <w:color w:val="000000" w:themeColor="text1"/>
          <w:sz w:val="20"/>
          <w:szCs w:val="20"/>
        </w:rPr>
        <w:t>Visto</w:t>
      </w:r>
      <w:r w:rsidRPr="00802AFF">
        <w:rPr>
          <w:rFonts w:ascii="Verdana" w:hAnsi="Verdana"/>
          <w:b/>
          <w:bCs/>
          <w:color w:val="000000" w:themeColor="text1"/>
          <w:sz w:val="20"/>
          <w:szCs w:val="20"/>
        </w:rPr>
        <w:tab/>
      </w:r>
      <w:r w:rsidRPr="00802AFF">
        <w:rPr>
          <w:rFonts w:ascii="Verdana" w:hAnsi="Verdana"/>
          <w:color w:val="000000" w:themeColor="text1"/>
          <w:sz w:val="20"/>
          <w:szCs w:val="20"/>
        </w:rPr>
        <w:t xml:space="preserve">il testo dell’art. 1, co. 450, della legge n. 296/2006, e </w:t>
      </w:r>
      <w:proofErr w:type="spellStart"/>
      <w:r w:rsidRPr="00802AFF">
        <w:rPr>
          <w:rFonts w:ascii="Verdana" w:hAnsi="Verdana"/>
          <w:color w:val="000000" w:themeColor="text1"/>
          <w:sz w:val="20"/>
          <w:szCs w:val="20"/>
        </w:rPr>
        <w:t>s.m.i.</w:t>
      </w:r>
      <w:proofErr w:type="spellEnd"/>
      <w:r w:rsidRPr="00802AFF">
        <w:rPr>
          <w:rFonts w:ascii="Verdana" w:hAnsi="Verdana"/>
          <w:color w:val="000000" w:themeColor="text1"/>
          <w:sz w:val="20"/>
          <w:szCs w:val="20"/>
        </w:rPr>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08D3681A" w:rsidR="00E23666" w:rsidRPr="00802AFF" w:rsidRDefault="00E23666" w:rsidP="005B07C5">
      <w:pPr>
        <w:pStyle w:val="NormaleWeb"/>
        <w:ind w:left="1701"/>
        <w:rPr>
          <w:rFonts w:ascii="Verdana" w:hAnsi="Verdana"/>
          <w:color w:val="000000" w:themeColor="text1"/>
          <w:sz w:val="20"/>
          <w:szCs w:val="20"/>
        </w:rPr>
      </w:pPr>
      <w:r w:rsidRPr="00802AFF">
        <w:rPr>
          <w:rFonts w:ascii="Verdana" w:hAnsi="Verdana"/>
          <w:b/>
          <w:color w:val="000000" w:themeColor="text1"/>
          <w:sz w:val="20"/>
          <w:szCs w:val="20"/>
        </w:rPr>
        <w:t>Visto</w:t>
      </w:r>
      <w:r w:rsidRPr="00802AFF">
        <w:rPr>
          <w:rFonts w:ascii="Verdana" w:hAnsi="Verdana"/>
          <w:color w:val="000000" w:themeColor="text1"/>
          <w:sz w:val="20"/>
          <w:szCs w:val="20"/>
        </w:rPr>
        <w:t xml:space="preserve"> il pre</w:t>
      </w:r>
      <w:r w:rsidR="003677CA">
        <w:rPr>
          <w:rFonts w:ascii="Verdana" w:hAnsi="Verdana"/>
          <w:color w:val="000000" w:themeColor="text1"/>
          <w:sz w:val="20"/>
          <w:szCs w:val="20"/>
        </w:rPr>
        <w:t xml:space="preserve">ziario </w:t>
      </w:r>
      <w:r w:rsidRPr="00802AFF">
        <w:rPr>
          <w:rFonts w:ascii="Verdana" w:hAnsi="Verdana"/>
          <w:color w:val="000000" w:themeColor="text1"/>
          <w:sz w:val="20"/>
          <w:szCs w:val="20"/>
        </w:rPr>
        <w:t xml:space="preserve">del </w:t>
      </w:r>
      <w:r w:rsidR="003677CA">
        <w:rPr>
          <w:rFonts w:ascii="Verdana" w:hAnsi="Verdana"/>
          <w:color w:val="000000" w:themeColor="text1"/>
          <w:sz w:val="20"/>
          <w:szCs w:val="20"/>
        </w:rPr>
        <w:t xml:space="preserve">gennaio </w:t>
      </w:r>
      <w:r w:rsidR="0043370F" w:rsidRPr="00802AFF">
        <w:rPr>
          <w:rFonts w:ascii="Verdana" w:hAnsi="Verdana"/>
          <w:color w:val="000000" w:themeColor="text1"/>
          <w:sz w:val="20"/>
          <w:szCs w:val="20"/>
        </w:rPr>
        <w:t xml:space="preserve">2023 </w:t>
      </w:r>
      <w:r w:rsidRPr="00802AFF">
        <w:rPr>
          <w:rFonts w:ascii="Verdana" w:hAnsi="Verdana"/>
          <w:color w:val="000000" w:themeColor="text1"/>
          <w:sz w:val="20"/>
          <w:szCs w:val="20"/>
        </w:rPr>
        <w:t xml:space="preserve">presentato dall’impresa </w:t>
      </w:r>
      <w:r w:rsidR="003677CA">
        <w:rPr>
          <w:rFonts w:ascii="Verdana" w:hAnsi="Verdana"/>
          <w:color w:val="000000" w:themeColor="text1"/>
          <w:sz w:val="20"/>
          <w:szCs w:val="20"/>
        </w:rPr>
        <w:t>GAS TECNICI FOLIGNO</w:t>
      </w:r>
      <w:r w:rsidRPr="00802AFF">
        <w:rPr>
          <w:rFonts w:ascii="Verdana" w:hAnsi="Verdana"/>
          <w:color w:val="000000" w:themeColor="text1"/>
          <w:sz w:val="20"/>
          <w:szCs w:val="20"/>
        </w:rPr>
        <w:t xml:space="preserve">, per un prezzo di Euro </w:t>
      </w:r>
      <w:r w:rsidR="006D6068">
        <w:rPr>
          <w:rFonts w:ascii="Verdana" w:hAnsi="Verdana"/>
          <w:color w:val="000000" w:themeColor="text1"/>
          <w:sz w:val="20"/>
          <w:szCs w:val="20"/>
        </w:rPr>
        <w:t>290,00</w:t>
      </w:r>
      <w:r w:rsidR="003D4D0A" w:rsidRPr="00802AFF">
        <w:rPr>
          <w:rFonts w:ascii="Verdana" w:hAnsi="Verdana"/>
          <w:color w:val="000000" w:themeColor="text1"/>
          <w:sz w:val="20"/>
          <w:szCs w:val="20"/>
        </w:rPr>
        <w:t xml:space="preserve"> </w:t>
      </w:r>
      <w:r w:rsidRPr="00802AFF">
        <w:rPr>
          <w:rFonts w:ascii="Verdana" w:hAnsi="Verdana"/>
          <w:color w:val="000000" w:themeColor="text1"/>
          <w:sz w:val="20"/>
          <w:szCs w:val="20"/>
        </w:rPr>
        <w:t>oltre IVA</w:t>
      </w:r>
      <w:r w:rsidR="003677CA">
        <w:rPr>
          <w:rFonts w:ascii="Verdana" w:hAnsi="Verdana"/>
          <w:color w:val="000000" w:themeColor="text1"/>
          <w:sz w:val="20"/>
          <w:szCs w:val="20"/>
        </w:rPr>
        <w:t xml:space="preserve"> comprensivo di trasporto</w:t>
      </w:r>
      <w:r w:rsidRPr="00802AFF">
        <w:rPr>
          <w:rFonts w:ascii="Verdana" w:hAnsi="Verdana"/>
          <w:color w:val="000000" w:themeColor="text1"/>
          <w:sz w:val="20"/>
          <w:szCs w:val="20"/>
        </w:rPr>
        <w:t>;</w:t>
      </w:r>
    </w:p>
    <w:p w14:paraId="4DA8C610" w14:textId="78248BAF" w:rsidR="00E23666" w:rsidRPr="00802AFF" w:rsidRDefault="003D4D0A" w:rsidP="005A5C8E">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lastRenderedPageBreak/>
        <w:t>C</w:t>
      </w:r>
      <w:r w:rsidR="00E23666" w:rsidRPr="00802AFF">
        <w:rPr>
          <w:rFonts w:ascii="Verdana" w:hAnsi="Verdana"/>
          <w:b/>
          <w:color w:val="000000" w:themeColor="text1"/>
          <w:sz w:val="20"/>
          <w:szCs w:val="20"/>
        </w:rPr>
        <w:t>onsiderato</w:t>
      </w:r>
      <w:r w:rsidR="00E23666" w:rsidRPr="00802AFF">
        <w:rPr>
          <w:rFonts w:ascii="Verdana" w:hAnsi="Verdana"/>
          <w:color w:val="000000" w:themeColor="text1"/>
          <w:sz w:val="20"/>
          <w:szCs w:val="20"/>
        </w:rPr>
        <w:t xml:space="preserve"> che l’impresa </w:t>
      </w:r>
      <w:r w:rsidR="003677CA">
        <w:rPr>
          <w:rFonts w:ascii="Verdana" w:hAnsi="Verdana"/>
          <w:color w:val="000000" w:themeColor="text1"/>
          <w:sz w:val="20"/>
          <w:szCs w:val="20"/>
        </w:rPr>
        <w:t xml:space="preserve">GAS TECNICI FOLIGNO </w:t>
      </w:r>
      <w:r w:rsidR="00E23666" w:rsidRPr="00802AFF">
        <w:rPr>
          <w:rFonts w:ascii="Verdana" w:hAnsi="Verdana"/>
          <w:color w:val="000000" w:themeColor="text1"/>
          <w:sz w:val="20"/>
          <w:szCs w:val="20"/>
        </w:rPr>
        <w:t xml:space="preserve">è in possesso di pregresse e documentate esperienze idonee </w:t>
      </w:r>
      <w:r w:rsidR="003677CA">
        <w:rPr>
          <w:rFonts w:ascii="Verdana" w:hAnsi="Verdana"/>
          <w:color w:val="000000" w:themeColor="text1"/>
          <w:sz w:val="20"/>
          <w:szCs w:val="20"/>
        </w:rPr>
        <w:t xml:space="preserve">alla fornitura </w:t>
      </w:r>
      <w:r w:rsidR="00031BE7">
        <w:rPr>
          <w:rFonts w:ascii="Verdana" w:hAnsi="Verdana"/>
          <w:color w:val="000000" w:themeColor="text1"/>
          <w:sz w:val="20"/>
          <w:szCs w:val="20"/>
        </w:rPr>
        <w:t>e allocazione dei gas medic</w:t>
      </w:r>
      <w:r w:rsidR="002129D9">
        <w:rPr>
          <w:rFonts w:ascii="Verdana" w:hAnsi="Verdana"/>
          <w:color w:val="000000" w:themeColor="text1"/>
          <w:sz w:val="20"/>
          <w:szCs w:val="20"/>
        </w:rPr>
        <w:t>ali</w:t>
      </w:r>
      <w:r w:rsidR="00031BE7">
        <w:rPr>
          <w:rFonts w:ascii="Verdana" w:hAnsi="Verdana"/>
          <w:color w:val="000000" w:themeColor="text1"/>
          <w:sz w:val="20"/>
          <w:szCs w:val="20"/>
        </w:rPr>
        <w:t xml:space="preserve"> nelle rampe dedicate all’interno del Dipartimento scrivente</w:t>
      </w:r>
      <w:r w:rsidR="00E23666" w:rsidRPr="00802AFF">
        <w:rPr>
          <w:rFonts w:ascii="Verdana" w:hAnsi="Verdana"/>
          <w:color w:val="000000" w:themeColor="text1"/>
          <w:sz w:val="20"/>
          <w:szCs w:val="20"/>
        </w:rPr>
        <w:t>;</w:t>
      </w:r>
    </w:p>
    <w:p w14:paraId="5EC32E53" w14:textId="7E0DEC1D" w:rsidR="00E23666" w:rsidRPr="00802AFF" w:rsidRDefault="004C4041" w:rsidP="005A5C8E">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t>DATO ATTO</w:t>
      </w:r>
      <w:r w:rsidRPr="00802AFF">
        <w:rPr>
          <w:rFonts w:ascii="Verdana" w:hAnsi="Verdana"/>
          <w:color w:val="000000" w:themeColor="text1"/>
          <w:sz w:val="20"/>
          <w:szCs w:val="20"/>
        </w:rPr>
        <w:t xml:space="preserve"> </w:t>
      </w:r>
      <w:r w:rsidR="00E23666" w:rsidRPr="00802AFF">
        <w:rPr>
          <w:rFonts w:ascii="Verdana" w:hAnsi="Verdana"/>
          <w:color w:val="000000" w:themeColor="text1"/>
          <w:sz w:val="20"/>
          <w:szCs w:val="20"/>
        </w:rPr>
        <w:t xml:space="preserve">che </w:t>
      </w:r>
      <w:r w:rsidR="00D13018">
        <w:rPr>
          <w:rFonts w:ascii="Verdana" w:hAnsi="Verdana"/>
          <w:color w:val="000000" w:themeColor="text1"/>
          <w:sz w:val="20"/>
          <w:szCs w:val="20"/>
        </w:rPr>
        <w:t xml:space="preserve">si intende derogare al </w:t>
      </w:r>
      <w:r w:rsidR="00E23666" w:rsidRPr="00802AFF">
        <w:rPr>
          <w:rFonts w:ascii="Verdana" w:hAnsi="Verdana"/>
          <w:color w:val="000000" w:themeColor="text1"/>
          <w:sz w:val="20"/>
          <w:szCs w:val="20"/>
        </w:rPr>
        <w:t xml:space="preserve">principio di rotazione di cui all’art. 49 del </w:t>
      </w:r>
      <w:proofErr w:type="spellStart"/>
      <w:r w:rsidR="00E23666" w:rsidRPr="00802AFF">
        <w:rPr>
          <w:rFonts w:ascii="Verdana" w:hAnsi="Verdana"/>
          <w:color w:val="000000" w:themeColor="text1"/>
          <w:sz w:val="20"/>
          <w:szCs w:val="20"/>
        </w:rPr>
        <w:t>D.Lgs.</w:t>
      </w:r>
      <w:proofErr w:type="spellEnd"/>
      <w:r w:rsidR="00E23666" w:rsidRPr="00802AFF">
        <w:rPr>
          <w:rFonts w:ascii="Verdana" w:hAnsi="Verdana"/>
          <w:color w:val="000000" w:themeColor="text1"/>
          <w:sz w:val="20"/>
          <w:szCs w:val="20"/>
        </w:rPr>
        <w:t xml:space="preserve"> n. 36/2023, in quanto </w:t>
      </w:r>
      <w:r w:rsidR="00031BE7">
        <w:rPr>
          <w:rFonts w:ascii="Verdana" w:hAnsi="Verdana"/>
          <w:color w:val="000000" w:themeColor="text1"/>
          <w:sz w:val="20"/>
          <w:szCs w:val="20"/>
        </w:rPr>
        <w:t xml:space="preserve">per le condizioni economiche offerte, la consegna in h 24 e l’allocazione tortuosa delle bombole all’interno delle sedi del dipartimento </w:t>
      </w:r>
      <w:r w:rsidR="00110F00">
        <w:rPr>
          <w:rFonts w:ascii="Verdana" w:hAnsi="Verdana"/>
          <w:color w:val="000000" w:themeColor="text1"/>
          <w:sz w:val="20"/>
          <w:szCs w:val="20"/>
        </w:rPr>
        <w:t>scrivente</w:t>
      </w:r>
      <w:r w:rsidR="00D13018">
        <w:rPr>
          <w:rFonts w:ascii="Verdana" w:hAnsi="Verdana"/>
          <w:color w:val="000000" w:themeColor="text1"/>
          <w:sz w:val="20"/>
          <w:szCs w:val="20"/>
        </w:rPr>
        <w:t xml:space="preserve"> l’Azienda </w:t>
      </w:r>
      <w:proofErr w:type="spellStart"/>
      <w:r w:rsidR="00D13018">
        <w:rPr>
          <w:rFonts w:ascii="Verdana" w:hAnsi="Verdana"/>
          <w:color w:val="000000" w:themeColor="text1"/>
          <w:sz w:val="20"/>
          <w:szCs w:val="20"/>
        </w:rPr>
        <w:t>anzicitata</w:t>
      </w:r>
      <w:proofErr w:type="spellEnd"/>
      <w:r w:rsidR="006D6068">
        <w:rPr>
          <w:rFonts w:ascii="Verdana" w:hAnsi="Verdana"/>
          <w:color w:val="000000" w:themeColor="text1"/>
          <w:sz w:val="20"/>
          <w:szCs w:val="20"/>
        </w:rPr>
        <w:t xml:space="preserve"> </w:t>
      </w:r>
      <w:r w:rsidR="00D13018">
        <w:rPr>
          <w:rFonts w:ascii="Verdana" w:hAnsi="Verdana"/>
          <w:color w:val="000000" w:themeColor="text1"/>
          <w:sz w:val="20"/>
          <w:szCs w:val="20"/>
        </w:rPr>
        <w:t>è in possesso di pregresse e documentate esperienze idonee all’esecuzione delle prestazioni contrattuali</w:t>
      </w:r>
      <w:r w:rsidR="00E23666" w:rsidRPr="00802AFF">
        <w:rPr>
          <w:rFonts w:ascii="Verdana" w:hAnsi="Verdana"/>
          <w:color w:val="000000" w:themeColor="text1"/>
          <w:sz w:val="20"/>
          <w:szCs w:val="20"/>
        </w:rPr>
        <w:t>;</w:t>
      </w:r>
    </w:p>
    <w:p w14:paraId="6743394F" w14:textId="59C20E64" w:rsidR="004331F1" w:rsidRPr="00802AFF" w:rsidRDefault="00041947" w:rsidP="005A5C8E">
      <w:pPr>
        <w:spacing w:after="120" w:line="276" w:lineRule="auto"/>
        <w:ind w:left="1701"/>
        <w:jc w:val="both"/>
        <w:rPr>
          <w:rFonts w:ascii="Verdana" w:hAnsi="Verdana"/>
          <w:bCs/>
          <w:color w:val="000000" w:themeColor="text1"/>
          <w:sz w:val="20"/>
          <w:szCs w:val="20"/>
        </w:rPr>
      </w:pPr>
      <w:r w:rsidRPr="00802AFF">
        <w:rPr>
          <w:rFonts w:ascii="Verdana" w:hAnsi="Verdana"/>
          <w:b/>
          <w:color w:val="000000" w:themeColor="text1"/>
          <w:sz w:val="20"/>
          <w:szCs w:val="20"/>
        </w:rPr>
        <w:t xml:space="preserve">CONSIDERATO </w:t>
      </w:r>
      <w:r w:rsidRPr="00802AFF">
        <w:rPr>
          <w:rFonts w:ascii="Verdana" w:hAnsi="Verdana"/>
          <w:color w:val="000000" w:themeColor="text1"/>
          <w:sz w:val="20"/>
          <w:szCs w:val="20"/>
        </w:rPr>
        <w:t>che trattandosi di mer</w:t>
      </w:r>
      <w:r w:rsidR="00110F00">
        <w:rPr>
          <w:rFonts w:ascii="Verdana" w:hAnsi="Verdana"/>
          <w:color w:val="000000" w:themeColor="text1"/>
          <w:sz w:val="20"/>
          <w:szCs w:val="20"/>
        </w:rPr>
        <w:t>a</w:t>
      </w:r>
      <w:r w:rsidRPr="00802AFF">
        <w:rPr>
          <w:rFonts w:ascii="Verdana" w:hAnsi="Verdana"/>
          <w:color w:val="000000" w:themeColor="text1"/>
          <w:sz w:val="20"/>
          <w:szCs w:val="20"/>
        </w:rPr>
        <w:t xml:space="preserve"> fornitura è esclusa la pre</w:t>
      </w:r>
      <w:r w:rsidR="0061498C" w:rsidRPr="00802AFF">
        <w:rPr>
          <w:rFonts w:ascii="Verdana" w:hAnsi="Verdana"/>
          <w:color w:val="000000" w:themeColor="text1"/>
          <w:sz w:val="20"/>
          <w:szCs w:val="20"/>
        </w:rPr>
        <w:t>d</w:t>
      </w:r>
      <w:r w:rsidRPr="00802AFF">
        <w:rPr>
          <w:rFonts w:ascii="Verdana" w:hAnsi="Verdana"/>
          <w:color w:val="000000" w:themeColor="text1"/>
          <w:sz w:val="20"/>
          <w:szCs w:val="20"/>
        </w:rPr>
        <w:t>isposizione del DUVRI e la conseguente stima dei costi della sicurezza</w:t>
      </w:r>
      <w:r w:rsidR="00C1447C" w:rsidRPr="00802AFF">
        <w:rPr>
          <w:rFonts w:ascii="Verdana" w:hAnsi="Verdana"/>
          <w:color w:val="000000" w:themeColor="text1"/>
          <w:sz w:val="20"/>
          <w:szCs w:val="20"/>
        </w:rPr>
        <w:t xml:space="preserve"> </w:t>
      </w:r>
      <w:r w:rsidR="004331F1" w:rsidRPr="00802AFF">
        <w:rPr>
          <w:rFonts w:ascii="Verdana" w:hAnsi="Verdana"/>
          <w:bCs/>
          <w:color w:val="000000" w:themeColor="text1"/>
          <w:sz w:val="20"/>
          <w:szCs w:val="20"/>
        </w:rPr>
        <w:t xml:space="preserve">ai sensi dell’art. 26 comma 3bis del </w:t>
      </w:r>
      <w:proofErr w:type="spellStart"/>
      <w:r w:rsidR="004331F1" w:rsidRPr="00802AFF">
        <w:rPr>
          <w:rFonts w:ascii="Verdana" w:hAnsi="Verdana"/>
          <w:bCs/>
          <w:color w:val="000000" w:themeColor="text1"/>
          <w:sz w:val="20"/>
          <w:szCs w:val="20"/>
        </w:rPr>
        <w:t>D.Lgs.</w:t>
      </w:r>
      <w:proofErr w:type="spellEnd"/>
      <w:r w:rsidR="004331F1" w:rsidRPr="00802AFF">
        <w:rPr>
          <w:rFonts w:ascii="Verdana" w:hAnsi="Verdana"/>
          <w:bCs/>
          <w:color w:val="000000" w:themeColor="text1"/>
          <w:sz w:val="20"/>
          <w:szCs w:val="20"/>
        </w:rPr>
        <w:t xml:space="preserve"> n. 81 del 9 aprile 2008;</w:t>
      </w:r>
    </w:p>
    <w:p w14:paraId="66308361" w14:textId="77777777" w:rsidR="000C37D4" w:rsidRPr="00802AFF" w:rsidRDefault="000C37D4" w:rsidP="005A5C8E">
      <w:pPr>
        <w:pStyle w:val="Paragrafoelenco"/>
        <w:ind w:left="1701"/>
        <w:jc w:val="both"/>
        <w:rPr>
          <w:rFonts w:ascii="Verdana" w:hAnsi="Verdana"/>
          <w:color w:val="000000" w:themeColor="text1"/>
          <w:sz w:val="20"/>
          <w:szCs w:val="20"/>
        </w:rPr>
      </w:pPr>
    </w:p>
    <w:p w14:paraId="0FC374D2" w14:textId="62C4FB3A" w:rsidR="00B614F6" w:rsidRPr="00802AFF" w:rsidRDefault="00B614F6" w:rsidP="005A5C8E">
      <w:pPr>
        <w:spacing w:after="120" w:line="276" w:lineRule="auto"/>
        <w:ind w:left="1701"/>
        <w:jc w:val="both"/>
        <w:rPr>
          <w:rFonts w:ascii="Verdana" w:hAnsi="Verdana"/>
          <w:bCs/>
          <w:color w:val="000000" w:themeColor="text1"/>
          <w:sz w:val="20"/>
          <w:szCs w:val="20"/>
        </w:rPr>
      </w:pPr>
      <w:r w:rsidRPr="00802AFF">
        <w:rPr>
          <w:rFonts w:ascii="Verdana" w:hAnsi="Verdana"/>
          <w:b/>
          <w:bCs/>
          <w:color w:val="000000" w:themeColor="text1"/>
          <w:sz w:val="20"/>
          <w:szCs w:val="20"/>
        </w:rPr>
        <w:t>VERIFICATA</w:t>
      </w:r>
      <w:r w:rsidRPr="00802AFF">
        <w:rPr>
          <w:rFonts w:ascii="Verdana" w:hAnsi="Verdana"/>
          <w:bCs/>
          <w:color w:val="000000" w:themeColor="text1"/>
          <w:sz w:val="20"/>
          <w:szCs w:val="20"/>
        </w:rPr>
        <w:t xml:space="preserve"> la regolarità contributiva dell’impresa in parola tramite piattaforma dedicata (DURC online); </w:t>
      </w:r>
    </w:p>
    <w:p w14:paraId="3D2A030A" w14:textId="77777777" w:rsidR="00B614F6" w:rsidRPr="00802AFF" w:rsidRDefault="00B614F6" w:rsidP="005A5C8E">
      <w:pPr>
        <w:ind w:left="1701"/>
        <w:jc w:val="both"/>
        <w:rPr>
          <w:rFonts w:ascii="Verdana" w:hAnsi="Verdana"/>
          <w:color w:val="000000" w:themeColor="text1"/>
          <w:sz w:val="20"/>
          <w:szCs w:val="20"/>
        </w:rPr>
      </w:pPr>
    </w:p>
    <w:p w14:paraId="2754E52C" w14:textId="4783172E" w:rsidR="00041947" w:rsidRPr="00802AFF" w:rsidRDefault="00041947" w:rsidP="005A5C8E">
      <w:pPr>
        <w:ind w:left="1701"/>
        <w:jc w:val="both"/>
        <w:rPr>
          <w:rFonts w:ascii="Verdana" w:hAnsi="Verdana"/>
          <w:color w:val="000000" w:themeColor="text1"/>
          <w:sz w:val="20"/>
          <w:szCs w:val="20"/>
        </w:rPr>
      </w:pPr>
      <w:r w:rsidRPr="00802AFF">
        <w:rPr>
          <w:rFonts w:ascii="Verdana" w:hAnsi="Verdana"/>
          <w:b/>
          <w:color w:val="000000" w:themeColor="text1"/>
          <w:sz w:val="20"/>
          <w:szCs w:val="20"/>
        </w:rPr>
        <w:t>ACCERTATA</w:t>
      </w:r>
      <w:r w:rsidRPr="00802AFF">
        <w:rPr>
          <w:rFonts w:ascii="Verdana" w:hAnsi="Verdana"/>
          <w:color w:val="000000" w:themeColor="text1"/>
          <w:sz w:val="20"/>
          <w:szCs w:val="20"/>
        </w:rPr>
        <w:t xml:space="preserve"> la sussistenza della copertura finanziaria;</w:t>
      </w:r>
    </w:p>
    <w:p w14:paraId="7EE88FF0" w14:textId="77777777" w:rsidR="00041947" w:rsidRPr="00802AFF" w:rsidRDefault="00041947" w:rsidP="00041947">
      <w:pPr>
        <w:ind w:left="1701"/>
        <w:jc w:val="both"/>
        <w:rPr>
          <w:rFonts w:ascii="Verdana" w:hAnsi="Verdana"/>
          <w:color w:val="000000" w:themeColor="text1"/>
          <w:sz w:val="20"/>
          <w:szCs w:val="20"/>
        </w:rPr>
      </w:pPr>
    </w:p>
    <w:p w14:paraId="3AE6EAEA" w14:textId="5D6C7546" w:rsidR="00041947" w:rsidRPr="00802AFF" w:rsidRDefault="00041947" w:rsidP="00041947">
      <w:pPr>
        <w:ind w:left="1701"/>
        <w:jc w:val="center"/>
        <w:rPr>
          <w:rFonts w:ascii="Verdana" w:hAnsi="Verdana"/>
          <w:b/>
          <w:color w:val="000000" w:themeColor="text1"/>
          <w:sz w:val="20"/>
          <w:szCs w:val="20"/>
        </w:rPr>
      </w:pPr>
      <w:r w:rsidRPr="00802AFF">
        <w:rPr>
          <w:rFonts w:ascii="Verdana" w:hAnsi="Verdana"/>
          <w:b/>
          <w:color w:val="000000" w:themeColor="text1"/>
          <w:sz w:val="20"/>
          <w:szCs w:val="20"/>
        </w:rPr>
        <w:t xml:space="preserve">D </w:t>
      </w:r>
      <w:r w:rsidR="00263881" w:rsidRPr="00802AFF">
        <w:rPr>
          <w:rFonts w:ascii="Verdana" w:hAnsi="Verdana"/>
          <w:b/>
          <w:color w:val="000000" w:themeColor="text1"/>
          <w:sz w:val="20"/>
          <w:szCs w:val="20"/>
        </w:rPr>
        <w:t>I S P O N E</w:t>
      </w:r>
    </w:p>
    <w:p w14:paraId="47CEEF3F" w14:textId="77777777" w:rsidR="00041947" w:rsidRPr="00802AFF" w:rsidRDefault="00041947" w:rsidP="00041947">
      <w:pPr>
        <w:ind w:left="1701"/>
        <w:jc w:val="both"/>
        <w:rPr>
          <w:rFonts w:ascii="Verdana" w:hAnsi="Verdana"/>
          <w:color w:val="000000" w:themeColor="text1"/>
          <w:sz w:val="20"/>
          <w:szCs w:val="20"/>
        </w:rPr>
      </w:pPr>
    </w:p>
    <w:p w14:paraId="6207D58F" w14:textId="42B276BD" w:rsidR="005A5C8E" w:rsidRDefault="00631034" w:rsidP="005A5C8E">
      <w:pPr>
        <w:ind w:left="1636"/>
        <w:jc w:val="both"/>
        <w:rPr>
          <w:rFonts w:ascii="Verdana" w:hAnsi="Verdana"/>
          <w:color w:val="000000" w:themeColor="text1"/>
          <w:sz w:val="20"/>
          <w:szCs w:val="20"/>
        </w:rPr>
      </w:pPr>
      <w:r w:rsidRPr="00802AFF">
        <w:rPr>
          <w:rFonts w:ascii="Verdana" w:eastAsia="Calibri" w:hAnsi="Verdana" w:cs="Calibri"/>
          <w:color w:val="000000" w:themeColor="text1"/>
          <w:sz w:val="20"/>
          <w:szCs w:val="20"/>
        </w:rPr>
        <w:t>d</w:t>
      </w:r>
      <w:r w:rsidR="00A2025B" w:rsidRPr="00802AFF">
        <w:rPr>
          <w:rFonts w:ascii="Verdana" w:eastAsia="Calibri" w:hAnsi="Verdana" w:cs="Calibri"/>
          <w:color w:val="000000" w:themeColor="text1"/>
          <w:sz w:val="20"/>
          <w:szCs w:val="20"/>
        </w:rPr>
        <w:t xml:space="preserve">i </w:t>
      </w:r>
      <w:r w:rsidR="007F6F02" w:rsidRPr="00802AFF">
        <w:rPr>
          <w:rFonts w:ascii="Verdana" w:eastAsia="Calibri" w:hAnsi="Verdana" w:cs="Calibri"/>
          <w:color w:val="000000" w:themeColor="text1"/>
          <w:sz w:val="20"/>
          <w:szCs w:val="20"/>
        </w:rPr>
        <w:t>affida</w:t>
      </w:r>
      <w:r w:rsidR="00A2025B" w:rsidRPr="00802AFF">
        <w:rPr>
          <w:rFonts w:ascii="Verdana" w:eastAsia="Calibri" w:hAnsi="Verdana" w:cs="Calibri"/>
          <w:color w:val="000000" w:themeColor="text1"/>
          <w:sz w:val="20"/>
          <w:szCs w:val="20"/>
        </w:rPr>
        <w:t>re direttamente</w:t>
      </w:r>
      <w:r w:rsidR="007F6F02" w:rsidRPr="00802AFF">
        <w:rPr>
          <w:rFonts w:ascii="Verdana" w:eastAsia="Calibri" w:hAnsi="Verdana" w:cs="Calibri"/>
          <w:color w:val="000000" w:themeColor="text1"/>
          <w:sz w:val="20"/>
          <w:szCs w:val="20"/>
        </w:rPr>
        <w:t xml:space="preserve"> </w:t>
      </w:r>
      <w:r w:rsidR="003D4D0A" w:rsidRPr="00802AFF">
        <w:rPr>
          <w:rFonts w:ascii="Verdana" w:eastAsia="Calibri" w:hAnsi="Verdana" w:cs="Calibri"/>
          <w:color w:val="000000" w:themeColor="text1"/>
          <w:w w:val="95"/>
          <w:sz w:val="20"/>
          <w:szCs w:val="20"/>
        </w:rPr>
        <w:t xml:space="preserve">la </w:t>
      </w:r>
      <w:r w:rsidR="007F6F02" w:rsidRPr="00802AFF">
        <w:rPr>
          <w:rFonts w:ascii="Verdana" w:eastAsia="Calibri" w:hAnsi="Verdana" w:cs="Calibri"/>
          <w:color w:val="000000" w:themeColor="text1"/>
          <w:w w:val="95"/>
          <w:sz w:val="20"/>
          <w:szCs w:val="20"/>
        </w:rPr>
        <w:t>fornitura</w:t>
      </w:r>
      <w:r w:rsidR="003D4D0A" w:rsidRPr="00802AFF">
        <w:rPr>
          <w:rFonts w:ascii="Verdana" w:eastAsia="Calibri" w:hAnsi="Verdana" w:cs="Calibri"/>
          <w:color w:val="000000" w:themeColor="text1"/>
          <w:w w:val="95"/>
          <w:sz w:val="20"/>
          <w:szCs w:val="20"/>
        </w:rPr>
        <w:t xml:space="preserve"> </w:t>
      </w:r>
      <w:r w:rsidR="00110F00">
        <w:rPr>
          <w:rFonts w:ascii="Verdana" w:eastAsia="Calibri" w:hAnsi="Verdana" w:cs="Calibri"/>
          <w:color w:val="000000" w:themeColor="text1"/>
          <w:w w:val="95"/>
          <w:sz w:val="20"/>
          <w:szCs w:val="20"/>
        </w:rPr>
        <w:t xml:space="preserve">di </w:t>
      </w:r>
      <w:r w:rsidR="006D6068">
        <w:rPr>
          <w:rFonts w:ascii="Verdana" w:eastAsia="Calibri" w:hAnsi="Verdana" w:cs="Calibri"/>
          <w:color w:val="000000" w:themeColor="text1"/>
          <w:w w:val="95"/>
          <w:sz w:val="20"/>
          <w:szCs w:val="20"/>
        </w:rPr>
        <w:t>5</w:t>
      </w:r>
      <w:r w:rsidR="00F47246">
        <w:rPr>
          <w:rFonts w:ascii="Verdana" w:eastAsia="Calibri" w:hAnsi="Verdana" w:cs="Calibri"/>
          <w:color w:val="000000" w:themeColor="text1"/>
          <w:w w:val="95"/>
          <w:sz w:val="20"/>
          <w:szCs w:val="20"/>
        </w:rPr>
        <w:t xml:space="preserve"> bombole</w:t>
      </w:r>
      <w:r w:rsidR="00110F00">
        <w:rPr>
          <w:rFonts w:ascii="Verdana" w:eastAsia="Calibri" w:hAnsi="Verdana" w:cs="Calibri"/>
          <w:color w:val="000000" w:themeColor="text1"/>
          <w:w w:val="95"/>
          <w:sz w:val="20"/>
          <w:szCs w:val="20"/>
        </w:rPr>
        <w:t xml:space="preserve"> di </w:t>
      </w:r>
      <w:r w:rsidR="006D6068">
        <w:rPr>
          <w:rFonts w:ascii="Verdana" w:eastAsia="Calibri" w:hAnsi="Verdana" w:cs="Calibri"/>
          <w:color w:val="000000" w:themeColor="text1"/>
          <w:w w:val="95"/>
          <w:sz w:val="20"/>
          <w:szCs w:val="20"/>
        </w:rPr>
        <w:t>ossigeno</w:t>
      </w:r>
      <w:r w:rsidR="005A5C8E">
        <w:rPr>
          <w:rFonts w:ascii="Verdana" w:hAnsi="Verdana"/>
          <w:color w:val="000000" w:themeColor="text1"/>
          <w:sz w:val="20"/>
          <w:szCs w:val="20"/>
        </w:rPr>
        <w:t xml:space="preserve"> </w:t>
      </w:r>
      <w:r w:rsidR="005A5C8E" w:rsidRPr="00802AFF">
        <w:rPr>
          <w:rFonts w:ascii="Verdana" w:hAnsi="Verdana"/>
          <w:color w:val="000000" w:themeColor="text1"/>
          <w:sz w:val="20"/>
          <w:szCs w:val="20"/>
        </w:rPr>
        <w:t>per esigenze del Reparto di Chirurgia e Radiodiagnostica;</w:t>
      </w:r>
    </w:p>
    <w:p w14:paraId="68BD0E5D" w14:textId="02F9ACEE" w:rsidR="00041947" w:rsidRPr="00802AFF" w:rsidRDefault="00110F00" w:rsidP="00110F00">
      <w:pPr>
        <w:tabs>
          <w:tab w:val="left" w:pos="1276"/>
        </w:tabs>
        <w:ind w:left="1636" w:right="-1"/>
        <w:jc w:val="both"/>
        <w:rPr>
          <w:rFonts w:ascii="Verdana" w:eastAsia="Calibri" w:hAnsi="Verdana" w:cs="Calibri"/>
          <w:color w:val="000000" w:themeColor="text1"/>
          <w:sz w:val="20"/>
          <w:szCs w:val="20"/>
        </w:rPr>
      </w:pPr>
      <w:r>
        <w:rPr>
          <w:rFonts w:ascii="Verdana" w:eastAsia="Calibri" w:hAnsi="Verdana" w:cs="Calibri"/>
          <w:color w:val="000000" w:themeColor="text1"/>
          <w:w w:val="95"/>
          <w:sz w:val="20"/>
          <w:szCs w:val="20"/>
        </w:rPr>
        <w:t xml:space="preserve">e di trasporto delle medesime presso la </w:t>
      </w:r>
      <w:r>
        <w:rPr>
          <w:rFonts w:ascii="Verdana" w:hAnsi="Verdana" w:cs="Verdana"/>
          <w:bCs/>
          <w:sz w:val="18"/>
          <w:szCs w:val="18"/>
        </w:rPr>
        <w:t>G.T.F Gas Tecnici di Foligno con sede in Foligno- PG- CAP 06034</w:t>
      </w:r>
      <w:r>
        <w:rPr>
          <w:rStyle w:val="xbe"/>
          <w:rFonts w:ascii="Verdana" w:hAnsi="Verdana" w:cs="Verdana"/>
          <w:sz w:val="18"/>
          <w:szCs w:val="18"/>
        </w:rPr>
        <w:t xml:space="preserve">, Via </w:t>
      </w:r>
      <w:r>
        <w:rPr>
          <w:rStyle w:val="xbe"/>
          <w:rFonts w:ascii="Verdana" w:hAnsi="Verdana" w:cs="Verdana"/>
          <w:bCs/>
          <w:sz w:val="18"/>
          <w:szCs w:val="18"/>
        </w:rPr>
        <w:t xml:space="preserve">delle Industrie 17, Località Sant’Eraclio, C.F. e P.IVA </w:t>
      </w:r>
      <w:proofErr w:type="gramStart"/>
      <w:r>
        <w:rPr>
          <w:rStyle w:val="xbe"/>
          <w:rFonts w:ascii="Verdana" w:hAnsi="Verdana" w:cs="Verdana"/>
          <w:bCs/>
          <w:sz w:val="18"/>
          <w:szCs w:val="18"/>
        </w:rPr>
        <w:t xml:space="preserve">01558550545 </w:t>
      </w:r>
      <w:r w:rsidR="003D4D0A" w:rsidRPr="00802AFF">
        <w:rPr>
          <w:rFonts w:ascii="Verdana" w:hAnsi="Verdana"/>
          <w:color w:val="000000" w:themeColor="text1"/>
          <w:sz w:val="20"/>
          <w:szCs w:val="20"/>
        </w:rPr>
        <w:t xml:space="preserve"> per</w:t>
      </w:r>
      <w:proofErr w:type="gramEnd"/>
      <w:r w:rsidR="003D4D0A" w:rsidRPr="00802AFF">
        <w:rPr>
          <w:rFonts w:ascii="Verdana" w:hAnsi="Verdana"/>
          <w:color w:val="000000" w:themeColor="text1"/>
          <w:sz w:val="20"/>
          <w:szCs w:val="20"/>
        </w:rPr>
        <w:t xml:space="preserve"> il Reparto di Chirurgia e Radiodiagnostica </w:t>
      </w:r>
      <w:r w:rsidR="007F6F02" w:rsidRPr="00802AFF">
        <w:rPr>
          <w:rFonts w:ascii="Verdana" w:eastAsia="Calibri" w:hAnsi="Verdana" w:cs="Calibri"/>
          <w:color w:val="000000" w:themeColor="text1"/>
          <w:w w:val="95"/>
          <w:sz w:val="20"/>
          <w:szCs w:val="20"/>
        </w:rPr>
        <w:t>per una</w:t>
      </w:r>
      <w:r w:rsidR="007F6F02" w:rsidRPr="00802AFF">
        <w:rPr>
          <w:rFonts w:ascii="Verdana" w:eastAsia="Calibri" w:hAnsi="Verdana" w:cs="Calibri"/>
          <w:color w:val="000000" w:themeColor="text1"/>
          <w:spacing w:val="1"/>
          <w:w w:val="95"/>
          <w:sz w:val="20"/>
          <w:szCs w:val="20"/>
        </w:rPr>
        <w:t xml:space="preserve"> </w:t>
      </w:r>
      <w:r w:rsidR="007F6F02" w:rsidRPr="00802AFF">
        <w:rPr>
          <w:rFonts w:ascii="Verdana" w:eastAsia="Calibri" w:hAnsi="Verdana" w:cs="Calibri"/>
          <w:color w:val="000000" w:themeColor="text1"/>
          <w:sz w:val="20"/>
          <w:szCs w:val="20"/>
        </w:rPr>
        <w:t>spesa</w:t>
      </w:r>
      <w:r w:rsidR="007F6F02" w:rsidRPr="00802AFF">
        <w:rPr>
          <w:rFonts w:ascii="Verdana" w:eastAsia="Calibri" w:hAnsi="Verdana" w:cs="Calibri"/>
          <w:color w:val="000000" w:themeColor="text1"/>
          <w:spacing w:val="-1"/>
          <w:sz w:val="20"/>
          <w:szCs w:val="20"/>
        </w:rPr>
        <w:t xml:space="preserve"> </w:t>
      </w:r>
      <w:r w:rsidR="007F6F02" w:rsidRPr="00802AFF">
        <w:rPr>
          <w:rFonts w:ascii="Verdana" w:eastAsia="Calibri" w:hAnsi="Verdana" w:cs="Calibri"/>
          <w:color w:val="000000" w:themeColor="text1"/>
          <w:sz w:val="20"/>
          <w:szCs w:val="20"/>
        </w:rPr>
        <w:t>complessiva</w:t>
      </w:r>
      <w:r w:rsidR="007F6F02" w:rsidRPr="00802AFF">
        <w:rPr>
          <w:rFonts w:ascii="Verdana" w:eastAsia="Calibri" w:hAnsi="Verdana" w:cs="Calibri"/>
          <w:color w:val="000000" w:themeColor="text1"/>
          <w:spacing w:val="8"/>
          <w:sz w:val="20"/>
          <w:szCs w:val="20"/>
        </w:rPr>
        <w:t xml:space="preserve"> </w:t>
      </w:r>
      <w:r w:rsidR="007F6F02" w:rsidRPr="00802AFF">
        <w:rPr>
          <w:rFonts w:ascii="Verdana" w:eastAsia="Calibri" w:hAnsi="Verdana" w:cs="Calibri"/>
          <w:color w:val="000000" w:themeColor="text1"/>
          <w:sz w:val="20"/>
          <w:szCs w:val="20"/>
        </w:rPr>
        <w:t>massima</w:t>
      </w:r>
      <w:r w:rsidR="007F6F02" w:rsidRPr="00802AFF">
        <w:rPr>
          <w:rFonts w:ascii="Verdana" w:eastAsia="Calibri" w:hAnsi="Verdana" w:cs="Calibri"/>
          <w:color w:val="000000" w:themeColor="text1"/>
          <w:spacing w:val="-3"/>
          <w:sz w:val="20"/>
          <w:szCs w:val="20"/>
        </w:rPr>
        <w:t xml:space="preserve"> </w:t>
      </w:r>
      <w:r w:rsidR="007F6F02" w:rsidRPr="00802AFF">
        <w:rPr>
          <w:rFonts w:ascii="Verdana" w:eastAsia="Calibri" w:hAnsi="Verdana" w:cs="Calibri"/>
          <w:color w:val="000000" w:themeColor="text1"/>
          <w:sz w:val="20"/>
          <w:szCs w:val="20"/>
        </w:rPr>
        <w:t>cosi</w:t>
      </w:r>
      <w:r w:rsidR="007F6F02" w:rsidRPr="00802AFF">
        <w:rPr>
          <w:rFonts w:ascii="Verdana" w:eastAsia="Calibri" w:hAnsi="Verdana" w:cs="Calibri"/>
          <w:color w:val="000000" w:themeColor="text1"/>
          <w:spacing w:val="4"/>
          <w:sz w:val="20"/>
          <w:szCs w:val="20"/>
        </w:rPr>
        <w:t xml:space="preserve"> </w:t>
      </w:r>
      <w:r w:rsidR="007F6F02" w:rsidRPr="00802AFF">
        <w:rPr>
          <w:rFonts w:ascii="Verdana" w:eastAsia="Calibri" w:hAnsi="Verdana" w:cs="Calibri"/>
          <w:color w:val="000000" w:themeColor="text1"/>
          <w:sz w:val="20"/>
          <w:szCs w:val="20"/>
        </w:rPr>
        <w:t>specificata:</w:t>
      </w:r>
    </w:p>
    <w:p w14:paraId="37DCF4C1" w14:textId="4B7AA113" w:rsidR="00041947" w:rsidRPr="00110F00" w:rsidRDefault="00110F00" w:rsidP="005A5C8E">
      <w:pPr>
        <w:pStyle w:val="Paragrafoelenco"/>
        <w:widowControl w:val="0"/>
        <w:autoSpaceDE w:val="0"/>
        <w:autoSpaceDN w:val="0"/>
        <w:spacing w:before="144"/>
        <w:ind w:left="2410"/>
        <w:contextualSpacing w:val="0"/>
        <w:rPr>
          <w:rFonts w:ascii="Verdana" w:hAnsi="Verdana"/>
          <w:color w:val="000000" w:themeColor="text1"/>
          <w:sz w:val="20"/>
          <w:szCs w:val="20"/>
        </w:rPr>
      </w:pPr>
      <w:r>
        <w:rPr>
          <w:rFonts w:ascii="Verdana" w:hAnsi="Verdana"/>
          <w:color w:val="000000" w:themeColor="text1"/>
          <w:w w:val="90"/>
          <w:sz w:val="20"/>
          <w:szCs w:val="20"/>
        </w:rPr>
        <w:t>N.</w:t>
      </w:r>
      <w:r w:rsidR="006D6068">
        <w:rPr>
          <w:rFonts w:ascii="Verdana" w:hAnsi="Verdana"/>
          <w:color w:val="000000" w:themeColor="text1"/>
          <w:w w:val="90"/>
          <w:sz w:val="20"/>
          <w:szCs w:val="20"/>
        </w:rPr>
        <w:t>5</w:t>
      </w:r>
      <w:r>
        <w:rPr>
          <w:rFonts w:ascii="Verdana" w:hAnsi="Verdana"/>
          <w:color w:val="000000" w:themeColor="text1"/>
          <w:w w:val="90"/>
          <w:sz w:val="20"/>
          <w:szCs w:val="20"/>
        </w:rPr>
        <w:t xml:space="preserve"> Bombole </w:t>
      </w:r>
      <w:r w:rsidR="006D6068">
        <w:rPr>
          <w:rFonts w:ascii="Verdana" w:hAnsi="Verdana"/>
          <w:color w:val="000000" w:themeColor="text1"/>
          <w:w w:val="90"/>
          <w:sz w:val="20"/>
          <w:szCs w:val="20"/>
        </w:rPr>
        <w:t>di ossigeno</w:t>
      </w:r>
      <w:r>
        <w:rPr>
          <w:rFonts w:ascii="Verdana" w:hAnsi="Verdana"/>
          <w:color w:val="000000" w:themeColor="text1"/>
          <w:w w:val="90"/>
          <w:sz w:val="20"/>
          <w:szCs w:val="20"/>
        </w:rPr>
        <w:t xml:space="preserve"> </w:t>
      </w:r>
      <w:r w:rsidR="00041947" w:rsidRPr="005A5C8E">
        <w:rPr>
          <w:rFonts w:ascii="Verdana" w:hAnsi="Verdana"/>
          <w:color w:val="000000" w:themeColor="text1"/>
          <w:w w:val="90"/>
          <w:sz w:val="20"/>
          <w:szCs w:val="20"/>
        </w:rPr>
        <w:t>€.</w:t>
      </w:r>
      <w:r w:rsidR="004E5E7E" w:rsidRPr="005A5C8E">
        <w:rPr>
          <w:rFonts w:ascii="Verdana" w:hAnsi="Verdana"/>
          <w:color w:val="000000" w:themeColor="text1"/>
          <w:w w:val="90"/>
          <w:sz w:val="20"/>
          <w:szCs w:val="20"/>
        </w:rPr>
        <w:t xml:space="preserve"> </w:t>
      </w:r>
      <w:r w:rsidR="006D6068">
        <w:rPr>
          <w:rFonts w:ascii="Verdana" w:hAnsi="Verdana"/>
          <w:color w:val="000000" w:themeColor="text1"/>
          <w:w w:val="90"/>
          <w:sz w:val="20"/>
          <w:szCs w:val="20"/>
        </w:rPr>
        <w:t>270</w:t>
      </w:r>
      <w:r w:rsidRPr="005A5C8E">
        <w:rPr>
          <w:rFonts w:ascii="Verdana" w:hAnsi="Verdana"/>
          <w:color w:val="000000" w:themeColor="text1"/>
          <w:w w:val="90"/>
          <w:sz w:val="20"/>
          <w:szCs w:val="20"/>
        </w:rPr>
        <w:t>,00</w:t>
      </w:r>
    </w:p>
    <w:p w14:paraId="0C2A7CCD" w14:textId="6F924F59" w:rsidR="00110F00" w:rsidRPr="00802AFF" w:rsidRDefault="00110F00" w:rsidP="005A5C8E">
      <w:pPr>
        <w:pStyle w:val="Paragrafoelenco"/>
        <w:widowControl w:val="0"/>
        <w:autoSpaceDE w:val="0"/>
        <w:autoSpaceDN w:val="0"/>
        <w:spacing w:before="144"/>
        <w:ind w:left="2410"/>
        <w:contextualSpacing w:val="0"/>
        <w:rPr>
          <w:rFonts w:ascii="Verdana" w:hAnsi="Verdana"/>
          <w:color w:val="000000" w:themeColor="text1"/>
          <w:sz w:val="20"/>
          <w:szCs w:val="20"/>
        </w:rPr>
      </w:pPr>
      <w:r>
        <w:rPr>
          <w:rFonts w:ascii="Verdana" w:hAnsi="Verdana"/>
          <w:color w:val="000000" w:themeColor="text1"/>
          <w:sz w:val="20"/>
          <w:szCs w:val="20"/>
        </w:rPr>
        <w:t xml:space="preserve">Spese di trasporto su voce a) </w:t>
      </w:r>
      <w:r w:rsidR="005A5C8E" w:rsidRPr="005A5C8E">
        <w:rPr>
          <w:rFonts w:ascii="Verdana" w:hAnsi="Verdana"/>
          <w:color w:val="000000" w:themeColor="text1"/>
          <w:w w:val="90"/>
          <w:sz w:val="20"/>
          <w:szCs w:val="20"/>
        </w:rPr>
        <w:t>€</w:t>
      </w:r>
      <w:r w:rsidR="005A5C8E">
        <w:rPr>
          <w:rFonts w:ascii="Verdana" w:hAnsi="Verdana"/>
          <w:color w:val="000000" w:themeColor="text1"/>
          <w:w w:val="90"/>
          <w:sz w:val="20"/>
          <w:szCs w:val="20"/>
        </w:rPr>
        <w:t xml:space="preserve"> </w:t>
      </w:r>
      <w:r w:rsidR="006D6068">
        <w:rPr>
          <w:rFonts w:ascii="Verdana" w:hAnsi="Verdana"/>
          <w:color w:val="000000" w:themeColor="text1"/>
          <w:sz w:val="20"/>
          <w:szCs w:val="20"/>
        </w:rPr>
        <w:t>20,00</w:t>
      </w:r>
    </w:p>
    <w:p w14:paraId="3AEE1507" w14:textId="77777777" w:rsidR="00631034" w:rsidRPr="00802AFF" w:rsidRDefault="00631034" w:rsidP="00631034">
      <w:pPr>
        <w:pStyle w:val="Paragrafoelenco"/>
        <w:widowControl w:val="0"/>
        <w:autoSpaceDE w:val="0"/>
        <w:autoSpaceDN w:val="0"/>
        <w:spacing w:before="144"/>
        <w:ind w:left="2410"/>
        <w:contextualSpacing w:val="0"/>
        <w:rPr>
          <w:rFonts w:ascii="Verdana" w:hAnsi="Verdana"/>
          <w:color w:val="000000" w:themeColor="text1"/>
          <w:sz w:val="20"/>
          <w:szCs w:val="20"/>
        </w:rPr>
      </w:pPr>
    </w:p>
    <w:p w14:paraId="7A57EE8F" w14:textId="6F59F724" w:rsidR="00D13018" w:rsidRPr="005A5C8E" w:rsidRDefault="00041947" w:rsidP="00631034">
      <w:pPr>
        <w:ind w:left="2410" w:right="2137" w:hanging="284"/>
        <w:rPr>
          <w:rFonts w:ascii="Verdana" w:hAnsi="Verdana"/>
          <w:b/>
          <w:color w:val="000000" w:themeColor="text1"/>
          <w:sz w:val="20"/>
          <w:szCs w:val="20"/>
        </w:rPr>
      </w:pPr>
      <w:r w:rsidRPr="00802AFF">
        <w:rPr>
          <w:rFonts w:ascii="Verdana" w:hAnsi="Verdana"/>
          <w:i/>
          <w:color w:val="000000" w:themeColor="text1"/>
          <w:sz w:val="20"/>
          <w:szCs w:val="20"/>
          <w:u w:val="single"/>
        </w:rPr>
        <w:t>Spesa</w:t>
      </w:r>
      <w:r w:rsidRPr="00802AFF">
        <w:rPr>
          <w:rFonts w:ascii="Verdana" w:hAnsi="Verdana"/>
          <w:i/>
          <w:color w:val="000000" w:themeColor="text1"/>
          <w:spacing w:val="-11"/>
          <w:sz w:val="20"/>
          <w:szCs w:val="20"/>
          <w:u w:val="single"/>
        </w:rPr>
        <w:t xml:space="preserve"> </w:t>
      </w:r>
      <w:r w:rsidRPr="00802AFF">
        <w:rPr>
          <w:rFonts w:ascii="Verdana" w:hAnsi="Verdana"/>
          <w:i/>
          <w:color w:val="000000" w:themeColor="text1"/>
          <w:sz w:val="20"/>
          <w:szCs w:val="20"/>
          <w:u w:val="single"/>
        </w:rPr>
        <w:t>complessiva</w:t>
      </w:r>
      <w:r w:rsidRPr="00802AFF">
        <w:rPr>
          <w:rFonts w:ascii="Verdana" w:hAnsi="Verdana"/>
          <w:i/>
          <w:color w:val="000000" w:themeColor="text1"/>
          <w:spacing w:val="-3"/>
          <w:sz w:val="20"/>
          <w:szCs w:val="20"/>
          <w:u w:val="single"/>
        </w:rPr>
        <w:t xml:space="preserve"> </w:t>
      </w:r>
      <w:r w:rsidRPr="00802AFF">
        <w:rPr>
          <w:rFonts w:ascii="Verdana" w:hAnsi="Verdana"/>
          <w:i/>
          <w:color w:val="000000" w:themeColor="text1"/>
          <w:sz w:val="20"/>
          <w:szCs w:val="20"/>
          <w:u w:val="single"/>
        </w:rPr>
        <w:t xml:space="preserve">stimata </w:t>
      </w:r>
      <w:proofErr w:type="gramStart"/>
      <w:r w:rsidR="00F47246">
        <w:rPr>
          <w:rFonts w:ascii="Verdana" w:hAnsi="Verdana"/>
          <w:i/>
          <w:color w:val="000000" w:themeColor="text1"/>
          <w:sz w:val="20"/>
          <w:szCs w:val="20"/>
          <w:u w:val="single"/>
        </w:rPr>
        <w:t xml:space="preserve">lorda </w:t>
      </w:r>
      <w:r w:rsidR="00D13018">
        <w:rPr>
          <w:rFonts w:ascii="Verdana" w:hAnsi="Verdana"/>
          <w:i/>
          <w:color w:val="000000" w:themeColor="text1"/>
          <w:sz w:val="20"/>
          <w:szCs w:val="20"/>
          <w:u w:val="single"/>
        </w:rPr>
        <w:t xml:space="preserve"> </w:t>
      </w:r>
      <w:r w:rsidR="00F47246">
        <w:rPr>
          <w:rFonts w:ascii="Verdana" w:hAnsi="Verdana"/>
          <w:b/>
          <w:i/>
          <w:color w:val="000000" w:themeColor="text1"/>
          <w:sz w:val="20"/>
          <w:szCs w:val="20"/>
          <w:u w:val="single"/>
        </w:rPr>
        <w:t>301</w:t>
      </w:r>
      <w:proofErr w:type="gramEnd"/>
      <w:r w:rsidR="00F47246">
        <w:rPr>
          <w:rFonts w:ascii="Verdana" w:hAnsi="Verdana"/>
          <w:b/>
          <w:i/>
          <w:color w:val="000000" w:themeColor="text1"/>
          <w:sz w:val="20"/>
          <w:szCs w:val="20"/>
          <w:u w:val="single"/>
        </w:rPr>
        <w:t>,60</w:t>
      </w:r>
      <w:r w:rsidRPr="005A5C8E">
        <w:rPr>
          <w:rFonts w:ascii="Verdana" w:hAnsi="Verdana"/>
          <w:b/>
          <w:i/>
          <w:color w:val="000000" w:themeColor="text1"/>
          <w:sz w:val="20"/>
          <w:szCs w:val="20"/>
          <w:u w:val="single"/>
        </w:rPr>
        <w:t xml:space="preserve"> €</w:t>
      </w:r>
      <w:r w:rsidRPr="005A5C8E">
        <w:rPr>
          <w:rFonts w:ascii="Verdana" w:hAnsi="Verdana"/>
          <w:b/>
          <w:color w:val="000000" w:themeColor="text1"/>
          <w:sz w:val="20"/>
          <w:szCs w:val="20"/>
        </w:rPr>
        <w:t xml:space="preserve">.  </w:t>
      </w:r>
    </w:p>
    <w:p w14:paraId="75BB90AB" w14:textId="77777777" w:rsidR="00D13018" w:rsidRPr="00802AFF" w:rsidRDefault="00D13018" w:rsidP="00D13018">
      <w:pPr>
        <w:pStyle w:val="Paragrafoelenco"/>
        <w:widowControl w:val="0"/>
        <w:autoSpaceDE w:val="0"/>
        <w:autoSpaceDN w:val="0"/>
        <w:spacing w:before="144"/>
        <w:ind w:left="2410"/>
        <w:contextualSpacing w:val="0"/>
        <w:rPr>
          <w:rFonts w:ascii="Verdana" w:hAnsi="Verdana"/>
          <w:color w:val="000000" w:themeColor="text1"/>
          <w:sz w:val="20"/>
          <w:szCs w:val="20"/>
        </w:rPr>
      </w:pPr>
    </w:p>
    <w:p w14:paraId="25812E93" w14:textId="2324F023" w:rsidR="005A5C8E" w:rsidRDefault="00D13018" w:rsidP="005A5C8E">
      <w:pPr>
        <w:ind w:left="2410" w:right="2137" w:hanging="284"/>
        <w:rPr>
          <w:rFonts w:ascii="Verdana" w:hAnsi="Verdana"/>
          <w:color w:val="000000" w:themeColor="text1"/>
          <w:sz w:val="20"/>
          <w:szCs w:val="20"/>
        </w:rPr>
      </w:pPr>
      <w:r w:rsidRPr="00802AFF">
        <w:rPr>
          <w:rFonts w:ascii="Verdana" w:hAnsi="Verdana"/>
          <w:i/>
          <w:color w:val="000000" w:themeColor="text1"/>
          <w:sz w:val="20"/>
          <w:szCs w:val="20"/>
          <w:u w:val="single"/>
        </w:rPr>
        <w:t>Spesa</w:t>
      </w:r>
      <w:r w:rsidRPr="00802AFF">
        <w:rPr>
          <w:rFonts w:ascii="Verdana" w:hAnsi="Verdana"/>
          <w:i/>
          <w:color w:val="000000" w:themeColor="text1"/>
          <w:spacing w:val="-11"/>
          <w:sz w:val="20"/>
          <w:szCs w:val="20"/>
          <w:u w:val="single"/>
        </w:rPr>
        <w:t xml:space="preserve"> </w:t>
      </w:r>
      <w:r w:rsidRPr="00802AFF">
        <w:rPr>
          <w:rFonts w:ascii="Verdana" w:hAnsi="Verdana"/>
          <w:i/>
          <w:color w:val="000000" w:themeColor="text1"/>
          <w:sz w:val="20"/>
          <w:szCs w:val="20"/>
          <w:u w:val="single"/>
        </w:rPr>
        <w:t>complessiva</w:t>
      </w:r>
      <w:r w:rsidRPr="00802AFF">
        <w:rPr>
          <w:rFonts w:ascii="Verdana" w:hAnsi="Verdana"/>
          <w:i/>
          <w:color w:val="000000" w:themeColor="text1"/>
          <w:spacing w:val="-3"/>
          <w:sz w:val="20"/>
          <w:szCs w:val="20"/>
          <w:u w:val="single"/>
        </w:rPr>
        <w:t xml:space="preserve"> </w:t>
      </w:r>
      <w:r w:rsidRPr="00802AFF">
        <w:rPr>
          <w:rFonts w:ascii="Verdana" w:hAnsi="Verdana"/>
          <w:i/>
          <w:color w:val="000000" w:themeColor="text1"/>
          <w:sz w:val="20"/>
          <w:szCs w:val="20"/>
          <w:u w:val="single"/>
        </w:rPr>
        <w:t xml:space="preserve">stimata </w:t>
      </w:r>
      <w:r w:rsidR="005A5C8E">
        <w:rPr>
          <w:rFonts w:ascii="Verdana" w:hAnsi="Verdana"/>
          <w:i/>
          <w:color w:val="000000" w:themeColor="text1"/>
          <w:sz w:val="20"/>
          <w:szCs w:val="20"/>
          <w:u w:val="single"/>
        </w:rPr>
        <w:t xml:space="preserve">netta </w:t>
      </w:r>
      <w:r w:rsidR="005A5C8E" w:rsidRPr="005A5C8E">
        <w:rPr>
          <w:rFonts w:ascii="Verdana" w:hAnsi="Verdana"/>
          <w:b/>
          <w:i/>
          <w:color w:val="000000" w:themeColor="text1"/>
          <w:sz w:val="20"/>
          <w:szCs w:val="20"/>
          <w:u w:val="single"/>
        </w:rPr>
        <w:t>290,00</w:t>
      </w:r>
      <w:r w:rsidRPr="005A5C8E">
        <w:rPr>
          <w:rFonts w:ascii="Verdana" w:hAnsi="Verdana"/>
          <w:b/>
          <w:i/>
          <w:color w:val="000000" w:themeColor="text1"/>
          <w:sz w:val="20"/>
          <w:szCs w:val="20"/>
          <w:u w:val="single"/>
        </w:rPr>
        <w:t xml:space="preserve"> €</w:t>
      </w:r>
      <w:r w:rsidRPr="005A5C8E">
        <w:rPr>
          <w:rFonts w:ascii="Verdana" w:hAnsi="Verdana"/>
          <w:b/>
          <w:color w:val="000000" w:themeColor="text1"/>
          <w:sz w:val="20"/>
          <w:szCs w:val="20"/>
        </w:rPr>
        <w:t>.</w:t>
      </w:r>
      <w:r w:rsidRPr="00802AFF">
        <w:rPr>
          <w:rFonts w:ascii="Verdana" w:hAnsi="Verdana"/>
          <w:color w:val="000000" w:themeColor="text1"/>
          <w:sz w:val="20"/>
          <w:szCs w:val="20"/>
        </w:rPr>
        <w:t xml:space="preserve">  </w:t>
      </w:r>
    </w:p>
    <w:p w14:paraId="27FE7D72" w14:textId="21AE8475" w:rsidR="005A5C8E" w:rsidRDefault="005A5C8E" w:rsidP="005A5C8E">
      <w:pPr>
        <w:ind w:left="2410" w:right="2137" w:hanging="284"/>
        <w:rPr>
          <w:rFonts w:ascii="Verdana" w:hAnsi="Verdana"/>
          <w:color w:val="000000" w:themeColor="text1"/>
          <w:sz w:val="20"/>
          <w:szCs w:val="20"/>
        </w:rPr>
      </w:pPr>
      <w:r w:rsidRPr="00802AFF">
        <w:rPr>
          <w:rFonts w:ascii="Verdana" w:hAnsi="Verdana"/>
          <w:color w:val="000000" w:themeColor="text1"/>
          <w:sz w:val="20"/>
          <w:szCs w:val="20"/>
        </w:rPr>
        <w:t xml:space="preserve"> </w:t>
      </w:r>
    </w:p>
    <w:p w14:paraId="259BCBBD" w14:textId="11A1D4DD" w:rsidR="00041947" w:rsidRPr="00802AFF" w:rsidRDefault="00631034" w:rsidP="00802AFF">
      <w:pPr>
        <w:numPr>
          <w:ilvl w:val="0"/>
          <w:numId w:val="11"/>
        </w:numPr>
        <w:suppressAutoHyphens/>
        <w:spacing w:after="120"/>
        <w:ind w:right="-285"/>
        <w:jc w:val="both"/>
        <w:rPr>
          <w:rFonts w:ascii="Verdana" w:eastAsiaTheme="minorHAnsi" w:hAnsi="Verdana" w:cstheme="minorBidi"/>
          <w:color w:val="000000" w:themeColor="text1"/>
          <w:sz w:val="20"/>
          <w:szCs w:val="20"/>
        </w:rPr>
      </w:pPr>
      <w:r w:rsidRPr="00802AFF">
        <w:rPr>
          <w:rFonts w:ascii="Verdana" w:eastAsia="Calibri" w:hAnsi="Verdana" w:cs="Calibri"/>
          <w:color w:val="000000" w:themeColor="text1"/>
          <w:sz w:val="20"/>
          <w:szCs w:val="20"/>
        </w:rPr>
        <w:t>d</w:t>
      </w:r>
      <w:r w:rsidR="00296A49" w:rsidRPr="00802AFF">
        <w:rPr>
          <w:rFonts w:ascii="Verdana" w:eastAsia="Calibri" w:hAnsi="Verdana" w:cs="Calibri"/>
          <w:color w:val="000000" w:themeColor="text1"/>
          <w:sz w:val="20"/>
          <w:szCs w:val="20"/>
        </w:rPr>
        <w:t xml:space="preserve">i autorizzare la spesa </w:t>
      </w:r>
      <w:r w:rsidR="00D13018">
        <w:rPr>
          <w:rFonts w:ascii="Verdana" w:eastAsia="Calibri" w:hAnsi="Verdana" w:cs="Calibri"/>
          <w:color w:val="000000" w:themeColor="text1"/>
          <w:sz w:val="20"/>
          <w:szCs w:val="20"/>
        </w:rPr>
        <w:t xml:space="preserve">complessiva </w:t>
      </w:r>
      <w:proofErr w:type="gramStart"/>
      <w:r w:rsidR="00D13018">
        <w:rPr>
          <w:rFonts w:ascii="Verdana" w:eastAsia="Calibri" w:hAnsi="Verdana" w:cs="Calibri"/>
          <w:color w:val="000000" w:themeColor="text1"/>
          <w:sz w:val="20"/>
          <w:szCs w:val="20"/>
        </w:rPr>
        <w:t xml:space="preserve">di </w:t>
      </w:r>
      <w:r w:rsidR="00296A49" w:rsidRPr="00802AFF">
        <w:rPr>
          <w:rFonts w:ascii="Verdana" w:eastAsia="Calibri" w:hAnsi="Verdana" w:cs="Calibri"/>
          <w:color w:val="000000" w:themeColor="text1"/>
          <w:sz w:val="20"/>
          <w:szCs w:val="20"/>
        </w:rPr>
        <w:t xml:space="preserve"> €</w:t>
      </w:r>
      <w:proofErr w:type="gramEnd"/>
      <w:r w:rsidR="004E5E7E" w:rsidRPr="00802AFF">
        <w:rPr>
          <w:rFonts w:ascii="Verdana" w:eastAsia="Calibri" w:hAnsi="Verdana" w:cs="Calibri"/>
          <w:color w:val="000000" w:themeColor="text1"/>
          <w:sz w:val="20"/>
          <w:szCs w:val="20"/>
        </w:rPr>
        <w:t xml:space="preserve"> </w:t>
      </w:r>
      <w:r w:rsidR="006D6068">
        <w:rPr>
          <w:rFonts w:ascii="Verdana" w:eastAsia="Calibri" w:hAnsi="Verdana" w:cs="Calibri"/>
          <w:color w:val="000000" w:themeColor="text1"/>
          <w:sz w:val="20"/>
          <w:szCs w:val="20"/>
        </w:rPr>
        <w:t>290,00</w:t>
      </w:r>
      <w:r w:rsidR="00296A49" w:rsidRPr="00802AFF">
        <w:rPr>
          <w:rFonts w:ascii="Verdana" w:eastAsia="Calibri" w:hAnsi="Verdana" w:cs="Calibri"/>
          <w:color w:val="000000" w:themeColor="text1"/>
          <w:sz w:val="20"/>
          <w:szCs w:val="20"/>
        </w:rPr>
        <w:t xml:space="preserve"> </w:t>
      </w:r>
      <w:r w:rsidR="00041947" w:rsidRPr="00802AFF">
        <w:rPr>
          <w:rFonts w:ascii="Verdana" w:eastAsia="Calibri" w:hAnsi="Verdana" w:cs="Calibri"/>
          <w:color w:val="000000" w:themeColor="text1"/>
          <w:sz w:val="20"/>
          <w:szCs w:val="20"/>
        </w:rPr>
        <w:t xml:space="preserve">costo totale per la fornitura in trattazione, </w:t>
      </w:r>
      <w:r w:rsidRPr="00802AFF">
        <w:rPr>
          <w:rFonts w:ascii="Verdana" w:eastAsia="Calibri" w:hAnsi="Verdana" w:cs="Calibri"/>
          <w:color w:val="000000" w:themeColor="text1"/>
          <w:sz w:val="20"/>
          <w:szCs w:val="20"/>
        </w:rPr>
        <w:t xml:space="preserve">che </w:t>
      </w:r>
      <w:r w:rsidR="00041947" w:rsidRPr="00802AFF">
        <w:rPr>
          <w:rFonts w:ascii="Verdana" w:eastAsia="Calibri" w:hAnsi="Verdana" w:cs="Calibri"/>
          <w:color w:val="000000" w:themeColor="text1"/>
          <w:sz w:val="20"/>
          <w:szCs w:val="20"/>
        </w:rPr>
        <w:t xml:space="preserve">graverà sulla voce COAN del bilancio unico di Ateneo di previsione autorizzatorio dell’esercizio </w:t>
      </w:r>
      <w:r w:rsidR="00802AFF" w:rsidRPr="00802AFF">
        <w:rPr>
          <w:rFonts w:ascii="Verdana" w:hAnsi="Verdana" w:cs="Verdana"/>
          <w:b/>
          <w:bCs/>
          <w:color w:val="000000" w:themeColor="text1"/>
          <w:sz w:val="20"/>
          <w:szCs w:val="20"/>
          <w:lang w:eastAsia="zh-CN"/>
        </w:rPr>
        <w:t>su VET  09 CLINI - VOCE COAN: - CA.04.09.09.01.07 Altri materiali;</w:t>
      </w:r>
      <w:r w:rsidR="00802AFF" w:rsidRPr="00802AFF">
        <w:rPr>
          <w:rFonts w:ascii="Verdana" w:eastAsiaTheme="minorHAnsi" w:hAnsi="Verdana" w:cstheme="minorBidi"/>
          <w:color w:val="000000" w:themeColor="text1"/>
          <w:sz w:val="20"/>
          <w:szCs w:val="20"/>
        </w:rPr>
        <w:t xml:space="preserve"> </w:t>
      </w:r>
    </w:p>
    <w:p w14:paraId="64E3DB3D" w14:textId="67A13D01" w:rsidR="00041947" w:rsidRPr="00802AFF" w:rsidRDefault="00041947" w:rsidP="00041947">
      <w:pPr>
        <w:pStyle w:val="Paragrafoelenco"/>
        <w:widowControl w:val="0"/>
        <w:numPr>
          <w:ilvl w:val="0"/>
          <w:numId w:val="4"/>
        </w:numPr>
        <w:autoSpaceDE w:val="0"/>
        <w:autoSpaceDN w:val="0"/>
        <w:ind w:left="1701"/>
        <w:contextualSpacing w:val="0"/>
        <w:jc w:val="both"/>
        <w:rPr>
          <w:rFonts w:ascii="Verdana" w:hAnsi="Verdana"/>
          <w:color w:val="000000" w:themeColor="text1"/>
          <w:sz w:val="20"/>
          <w:szCs w:val="20"/>
        </w:rPr>
      </w:pPr>
      <w:r w:rsidRPr="00802AFF">
        <w:rPr>
          <w:rFonts w:ascii="Verdana" w:hAnsi="Verdana"/>
          <w:bCs/>
          <w:iCs/>
          <w:color w:val="000000" w:themeColor="text1"/>
          <w:sz w:val="20"/>
          <w:szCs w:val="20"/>
        </w:rPr>
        <w:t>d</w:t>
      </w:r>
      <w:r w:rsidRPr="00802AFF">
        <w:rPr>
          <w:rFonts w:ascii="Verdana" w:hAnsi="Verdana"/>
          <w:color w:val="000000" w:themeColor="text1"/>
          <w:sz w:val="20"/>
          <w:szCs w:val="20"/>
        </w:rPr>
        <w:t>i pubblicare il presente provvedimento sul sito internet dell'Università degli Studi di Perugia, sezione Amministrazione Trasparente</w:t>
      </w:r>
      <w:r w:rsidR="00631034" w:rsidRPr="00802AFF">
        <w:rPr>
          <w:rFonts w:ascii="Verdana" w:hAnsi="Verdana"/>
          <w:color w:val="000000" w:themeColor="text1"/>
          <w:sz w:val="20"/>
          <w:szCs w:val="20"/>
        </w:rPr>
        <w:t>.</w:t>
      </w:r>
    </w:p>
    <w:p w14:paraId="145E9B3D" w14:textId="77777777" w:rsidR="00041947" w:rsidRPr="00802AFF" w:rsidRDefault="00041947" w:rsidP="00041947">
      <w:pPr>
        <w:ind w:left="1701"/>
        <w:jc w:val="both"/>
        <w:rPr>
          <w:rFonts w:ascii="Verdana" w:hAnsi="Verdana"/>
          <w:color w:val="000000" w:themeColor="text1"/>
          <w:sz w:val="20"/>
          <w:szCs w:val="20"/>
        </w:rPr>
      </w:pPr>
    </w:p>
    <w:p w14:paraId="2D6CD91A" w14:textId="4479D63F" w:rsidR="00041947" w:rsidRPr="00802AFF" w:rsidRDefault="00041947" w:rsidP="00041947">
      <w:pPr>
        <w:pStyle w:val="Paragrafoelenco"/>
        <w:ind w:left="1701"/>
        <w:jc w:val="both"/>
        <w:rPr>
          <w:rFonts w:ascii="Verdana" w:hAnsi="Verdana"/>
          <w:color w:val="000000" w:themeColor="text1"/>
          <w:sz w:val="20"/>
          <w:szCs w:val="20"/>
        </w:rPr>
      </w:pPr>
      <w:r w:rsidRPr="00802AFF">
        <w:rPr>
          <w:rFonts w:ascii="Verdana" w:hAnsi="Verdana"/>
          <w:color w:val="000000" w:themeColor="text1"/>
          <w:sz w:val="20"/>
          <w:szCs w:val="20"/>
        </w:rPr>
        <w:t>Perugia,</w:t>
      </w:r>
      <w:r w:rsidR="00110F00">
        <w:rPr>
          <w:rFonts w:ascii="Verdana" w:hAnsi="Verdana"/>
          <w:color w:val="000000" w:themeColor="text1"/>
          <w:sz w:val="20"/>
          <w:szCs w:val="20"/>
        </w:rPr>
        <w:t xml:space="preserve"> 2</w:t>
      </w:r>
      <w:r w:rsidR="006D6068">
        <w:rPr>
          <w:rFonts w:ascii="Verdana" w:hAnsi="Verdana"/>
          <w:color w:val="000000" w:themeColor="text1"/>
          <w:sz w:val="20"/>
          <w:szCs w:val="20"/>
        </w:rPr>
        <w:t>3</w:t>
      </w:r>
      <w:r w:rsidR="00110F00">
        <w:rPr>
          <w:rFonts w:ascii="Verdana" w:hAnsi="Verdana"/>
          <w:color w:val="000000" w:themeColor="text1"/>
          <w:sz w:val="20"/>
          <w:szCs w:val="20"/>
        </w:rPr>
        <w:t>.09.2023</w:t>
      </w:r>
    </w:p>
    <w:p w14:paraId="57A043CE" w14:textId="6B601247" w:rsidR="00041947" w:rsidRPr="00802AFF" w:rsidRDefault="00041947" w:rsidP="00802AFF">
      <w:pPr>
        <w:ind w:left="4248" w:firstLine="708"/>
        <w:jc w:val="both"/>
        <w:rPr>
          <w:rFonts w:ascii="Verdana" w:hAnsi="Verdana"/>
          <w:color w:val="000000" w:themeColor="text1"/>
          <w:sz w:val="20"/>
          <w:szCs w:val="20"/>
        </w:rPr>
      </w:pPr>
      <w:r w:rsidRPr="00802AFF">
        <w:rPr>
          <w:rFonts w:ascii="Verdana" w:hAnsi="Verdana"/>
          <w:color w:val="000000" w:themeColor="text1"/>
          <w:sz w:val="20"/>
          <w:szCs w:val="20"/>
        </w:rPr>
        <w:t>Il Segretario Amministrativo</w:t>
      </w:r>
    </w:p>
    <w:p w14:paraId="54C7990B" w14:textId="77777777" w:rsidR="00802AFF" w:rsidRPr="00110F00" w:rsidRDefault="00802AFF" w:rsidP="00802AFF">
      <w:pPr>
        <w:pStyle w:val="Paragrafoelenco"/>
        <w:ind w:left="5103"/>
        <w:jc w:val="both"/>
        <w:rPr>
          <w:rFonts w:ascii="Verdana" w:hAnsi="Verdana"/>
          <w:i/>
          <w:color w:val="000000" w:themeColor="text1"/>
          <w:sz w:val="20"/>
          <w:szCs w:val="20"/>
        </w:rPr>
      </w:pPr>
      <w:r w:rsidRPr="00110F00">
        <w:rPr>
          <w:rFonts w:ascii="Verdana" w:hAnsi="Verdana"/>
          <w:i/>
          <w:color w:val="000000" w:themeColor="text1"/>
          <w:sz w:val="20"/>
          <w:szCs w:val="20"/>
        </w:rPr>
        <w:t>Nicoletta ANTONELLI</w:t>
      </w:r>
    </w:p>
    <w:p w14:paraId="26980AB1" w14:textId="77777777" w:rsidR="004C4041" w:rsidRPr="00802AFF" w:rsidRDefault="004C4041" w:rsidP="00631034">
      <w:pPr>
        <w:pStyle w:val="Paragrafoelenco"/>
        <w:ind w:left="5103"/>
        <w:jc w:val="both"/>
        <w:rPr>
          <w:rFonts w:ascii="Verdana" w:hAnsi="Verdana"/>
          <w:color w:val="000000" w:themeColor="text1"/>
          <w:sz w:val="20"/>
          <w:szCs w:val="20"/>
        </w:rPr>
      </w:pPr>
    </w:p>
    <w:p w14:paraId="51C12380" w14:textId="77777777" w:rsidR="004C4041" w:rsidRPr="00802AFF" w:rsidRDefault="004C4041" w:rsidP="00631034">
      <w:pPr>
        <w:pStyle w:val="Paragrafoelenco"/>
        <w:ind w:left="5103"/>
        <w:jc w:val="both"/>
        <w:rPr>
          <w:rFonts w:ascii="Verdana" w:hAnsi="Verdana"/>
          <w:color w:val="000000" w:themeColor="text1"/>
          <w:sz w:val="20"/>
          <w:szCs w:val="20"/>
        </w:rPr>
      </w:pPr>
    </w:p>
    <w:p w14:paraId="1EA6F8E8" w14:textId="77777777" w:rsidR="004C4041" w:rsidRPr="00802AFF" w:rsidRDefault="004C4041" w:rsidP="00631034">
      <w:pPr>
        <w:pStyle w:val="Paragrafoelenco"/>
        <w:ind w:left="5103"/>
        <w:jc w:val="both"/>
        <w:rPr>
          <w:rFonts w:ascii="Verdana" w:hAnsi="Verdana"/>
          <w:color w:val="000000" w:themeColor="text1"/>
          <w:sz w:val="20"/>
          <w:szCs w:val="20"/>
        </w:rPr>
      </w:pPr>
    </w:p>
    <w:p w14:paraId="64F25AC5" w14:textId="77777777" w:rsidR="004C4041" w:rsidRPr="00802AFF" w:rsidRDefault="004C4041" w:rsidP="00631034">
      <w:pPr>
        <w:pStyle w:val="Paragrafoelenco"/>
        <w:ind w:left="5103"/>
        <w:jc w:val="both"/>
        <w:rPr>
          <w:rFonts w:ascii="Verdana" w:hAnsi="Verdana"/>
          <w:color w:val="000000" w:themeColor="text1"/>
          <w:sz w:val="20"/>
          <w:szCs w:val="20"/>
        </w:rPr>
      </w:pPr>
    </w:p>
    <w:p w14:paraId="4C6039C1" w14:textId="22948F09" w:rsidR="004C4041" w:rsidRPr="00802AFF" w:rsidRDefault="004C4041" w:rsidP="00631034">
      <w:pPr>
        <w:pStyle w:val="Paragrafoelenco"/>
        <w:ind w:left="5103"/>
        <w:jc w:val="both"/>
        <w:rPr>
          <w:rFonts w:ascii="Verdana" w:hAnsi="Verdana"/>
          <w:color w:val="000000" w:themeColor="text1"/>
          <w:sz w:val="20"/>
          <w:szCs w:val="20"/>
        </w:rPr>
      </w:pPr>
    </w:p>
    <w:p w14:paraId="384011A7" w14:textId="77777777" w:rsidR="004C4041" w:rsidRPr="00802AFF" w:rsidRDefault="004C4041" w:rsidP="004C4041">
      <w:pPr>
        <w:pStyle w:val="Paragrafoelenco"/>
        <w:ind w:left="0"/>
        <w:jc w:val="both"/>
        <w:rPr>
          <w:rFonts w:ascii="Verdana" w:hAnsi="Verdana"/>
          <w:color w:val="000000" w:themeColor="text1"/>
          <w:sz w:val="20"/>
          <w:szCs w:val="20"/>
        </w:rPr>
      </w:pPr>
    </w:p>
    <w:sectPr w:rsidR="004C4041" w:rsidRPr="00802AFF"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14458" w14:textId="77777777" w:rsidR="00F702E9" w:rsidRDefault="00F702E9" w:rsidP="005C2BD2">
      <w:r>
        <w:separator/>
      </w:r>
    </w:p>
  </w:endnote>
  <w:endnote w:type="continuationSeparator" w:id="0">
    <w:p w14:paraId="70B6747D" w14:textId="77777777" w:rsidR="00F702E9" w:rsidRDefault="00F702E9"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0E20" w14:textId="77777777" w:rsidR="00F702E9" w:rsidRDefault="00F702E9" w:rsidP="005C2BD2">
      <w:r>
        <w:separator/>
      </w:r>
    </w:p>
  </w:footnote>
  <w:footnote w:type="continuationSeparator" w:id="0">
    <w:p w14:paraId="1E21117E" w14:textId="77777777" w:rsidR="00F702E9" w:rsidRDefault="00F702E9"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F702E9">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F702E9">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F702E9">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2356" w:hanging="360"/>
      </w:pPr>
      <w:rPr>
        <w:rFonts w:ascii="Wingdings" w:hAnsi="Wingdings" w:cs="Wingdings" w:hint="default"/>
        <w:sz w:val="18"/>
        <w:szCs w:val="18"/>
      </w:rPr>
    </w:lvl>
  </w:abstractNum>
  <w:abstractNum w:abstractNumId="2"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3"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6AF51470"/>
    <w:multiLevelType w:val="hybridMultilevel"/>
    <w:tmpl w:val="1A1AD76E"/>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2061"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0"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7"/>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31BE7"/>
    <w:rsid w:val="00041947"/>
    <w:rsid w:val="000429AA"/>
    <w:rsid w:val="000545C9"/>
    <w:rsid w:val="000615D9"/>
    <w:rsid w:val="0009133E"/>
    <w:rsid w:val="00094568"/>
    <w:rsid w:val="000C37D4"/>
    <w:rsid w:val="000E0D86"/>
    <w:rsid w:val="0010041F"/>
    <w:rsid w:val="00105273"/>
    <w:rsid w:val="0010795E"/>
    <w:rsid w:val="00110F00"/>
    <w:rsid w:val="00115750"/>
    <w:rsid w:val="00117E19"/>
    <w:rsid w:val="00121708"/>
    <w:rsid w:val="00136891"/>
    <w:rsid w:val="00146E9C"/>
    <w:rsid w:val="001645A1"/>
    <w:rsid w:val="001805C9"/>
    <w:rsid w:val="001950CB"/>
    <w:rsid w:val="001B3742"/>
    <w:rsid w:val="001D03C5"/>
    <w:rsid w:val="001D678B"/>
    <w:rsid w:val="001E066A"/>
    <w:rsid w:val="002129D9"/>
    <w:rsid w:val="00242EDF"/>
    <w:rsid w:val="0024790E"/>
    <w:rsid w:val="00263881"/>
    <w:rsid w:val="002669D6"/>
    <w:rsid w:val="00281212"/>
    <w:rsid w:val="00287D82"/>
    <w:rsid w:val="00296A49"/>
    <w:rsid w:val="002B6DF4"/>
    <w:rsid w:val="002D1D1D"/>
    <w:rsid w:val="002E30D3"/>
    <w:rsid w:val="002F43C4"/>
    <w:rsid w:val="002F5FC4"/>
    <w:rsid w:val="00300862"/>
    <w:rsid w:val="00306D01"/>
    <w:rsid w:val="00332F12"/>
    <w:rsid w:val="00335372"/>
    <w:rsid w:val="00356322"/>
    <w:rsid w:val="003677CA"/>
    <w:rsid w:val="003C5F6A"/>
    <w:rsid w:val="003D15FD"/>
    <w:rsid w:val="003D4636"/>
    <w:rsid w:val="003D4D0A"/>
    <w:rsid w:val="003F3D7D"/>
    <w:rsid w:val="00410D18"/>
    <w:rsid w:val="00414C83"/>
    <w:rsid w:val="00414F1A"/>
    <w:rsid w:val="004331F1"/>
    <w:rsid w:val="0043370F"/>
    <w:rsid w:val="00441B5B"/>
    <w:rsid w:val="004552EA"/>
    <w:rsid w:val="004848C6"/>
    <w:rsid w:val="004A0817"/>
    <w:rsid w:val="004C4041"/>
    <w:rsid w:val="004C44FF"/>
    <w:rsid w:val="004D6B2E"/>
    <w:rsid w:val="004E5E7E"/>
    <w:rsid w:val="0053096A"/>
    <w:rsid w:val="00531B3A"/>
    <w:rsid w:val="005340EC"/>
    <w:rsid w:val="00553F12"/>
    <w:rsid w:val="0057596D"/>
    <w:rsid w:val="005A5C8E"/>
    <w:rsid w:val="005B07C5"/>
    <w:rsid w:val="005C2BD2"/>
    <w:rsid w:val="005D2D8F"/>
    <w:rsid w:val="005D749B"/>
    <w:rsid w:val="005E6A29"/>
    <w:rsid w:val="00611997"/>
    <w:rsid w:val="0061352A"/>
    <w:rsid w:val="0061498C"/>
    <w:rsid w:val="00623E24"/>
    <w:rsid w:val="00631034"/>
    <w:rsid w:val="00632177"/>
    <w:rsid w:val="00662B29"/>
    <w:rsid w:val="006675E5"/>
    <w:rsid w:val="006710D9"/>
    <w:rsid w:val="00693D0A"/>
    <w:rsid w:val="006A1D09"/>
    <w:rsid w:val="006D6068"/>
    <w:rsid w:val="006E5BC3"/>
    <w:rsid w:val="006F7AE2"/>
    <w:rsid w:val="007005F7"/>
    <w:rsid w:val="00744025"/>
    <w:rsid w:val="007656EE"/>
    <w:rsid w:val="007858D9"/>
    <w:rsid w:val="007A2DA3"/>
    <w:rsid w:val="007C37B2"/>
    <w:rsid w:val="007F6F02"/>
    <w:rsid w:val="00800680"/>
    <w:rsid w:val="00802AFF"/>
    <w:rsid w:val="008230F8"/>
    <w:rsid w:val="00825854"/>
    <w:rsid w:val="00840990"/>
    <w:rsid w:val="00843F85"/>
    <w:rsid w:val="0084677F"/>
    <w:rsid w:val="0088514D"/>
    <w:rsid w:val="0089469B"/>
    <w:rsid w:val="008D7000"/>
    <w:rsid w:val="008E272F"/>
    <w:rsid w:val="00902464"/>
    <w:rsid w:val="00927E8C"/>
    <w:rsid w:val="00930D90"/>
    <w:rsid w:val="00941AA9"/>
    <w:rsid w:val="009430E2"/>
    <w:rsid w:val="00955F3B"/>
    <w:rsid w:val="009632FD"/>
    <w:rsid w:val="00976B91"/>
    <w:rsid w:val="00980658"/>
    <w:rsid w:val="009806F3"/>
    <w:rsid w:val="0098428B"/>
    <w:rsid w:val="00984801"/>
    <w:rsid w:val="009D7127"/>
    <w:rsid w:val="009E5FA8"/>
    <w:rsid w:val="009F31C5"/>
    <w:rsid w:val="00A0343A"/>
    <w:rsid w:val="00A2025B"/>
    <w:rsid w:val="00A225E5"/>
    <w:rsid w:val="00A764AE"/>
    <w:rsid w:val="00A86B91"/>
    <w:rsid w:val="00A8784F"/>
    <w:rsid w:val="00A92AA9"/>
    <w:rsid w:val="00A93F4C"/>
    <w:rsid w:val="00AB7442"/>
    <w:rsid w:val="00AC52C8"/>
    <w:rsid w:val="00B26479"/>
    <w:rsid w:val="00B34038"/>
    <w:rsid w:val="00B42183"/>
    <w:rsid w:val="00B4510F"/>
    <w:rsid w:val="00B45F0E"/>
    <w:rsid w:val="00B614F6"/>
    <w:rsid w:val="00B91007"/>
    <w:rsid w:val="00BA42FF"/>
    <w:rsid w:val="00BB6CA0"/>
    <w:rsid w:val="00BD55C9"/>
    <w:rsid w:val="00BE2A65"/>
    <w:rsid w:val="00BF18F8"/>
    <w:rsid w:val="00C11DB5"/>
    <w:rsid w:val="00C1447C"/>
    <w:rsid w:val="00C1553A"/>
    <w:rsid w:val="00C2049E"/>
    <w:rsid w:val="00C43BB3"/>
    <w:rsid w:val="00C62C0C"/>
    <w:rsid w:val="00C63F2D"/>
    <w:rsid w:val="00C7117F"/>
    <w:rsid w:val="00C74686"/>
    <w:rsid w:val="00C8111B"/>
    <w:rsid w:val="00CC37BC"/>
    <w:rsid w:val="00CD24C6"/>
    <w:rsid w:val="00CF1EA3"/>
    <w:rsid w:val="00CF3111"/>
    <w:rsid w:val="00D13018"/>
    <w:rsid w:val="00D175B3"/>
    <w:rsid w:val="00D207E7"/>
    <w:rsid w:val="00D33576"/>
    <w:rsid w:val="00D659FF"/>
    <w:rsid w:val="00D67348"/>
    <w:rsid w:val="00D70358"/>
    <w:rsid w:val="00D9786C"/>
    <w:rsid w:val="00DA1ADB"/>
    <w:rsid w:val="00DB2B68"/>
    <w:rsid w:val="00DD4F41"/>
    <w:rsid w:val="00DE4A69"/>
    <w:rsid w:val="00DF1B9D"/>
    <w:rsid w:val="00E05C65"/>
    <w:rsid w:val="00E06FFB"/>
    <w:rsid w:val="00E16032"/>
    <w:rsid w:val="00E23666"/>
    <w:rsid w:val="00E36691"/>
    <w:rsid w:val="00E40E76"/>
    <w:rsid w:val="00E57ADA"/>
    <w:rsid w:val="00E95410"/>
    <w:rsid w:val="00EA2F14"/>
    <w:rsid w:val="00EF0D43"/>
    <w:rsid w:val="00F04026"/>
    <w:rsid w:val="00F10CAB"/>
    <w:rsid w:val="00F13AC0"/>
    <w:rsid w:val="00F27588"/>
    <w:rsid w:val="00F317E3"/>
    <w:rsid w:val="00F34FC1"/>
    <w:rsid w:val="00F40CB5"/>
    <w:rsid w:val="00F46D9F"/>
    <w:rsid w:val="00F46DC5"/>
    <w:rsid w:val="00F47246"/>
    <w:rsid w:val="00F574F6"/>
    <w:rsid w:val="00F702E9"/>
    <w:rsid w:val="00F969BC"/>
    <w:rsid w:val="00FC2A9E"/>
    <w:rsid w:val="00FD7372"/>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 w:type="character" w:customStyle="1" w:styleId="xbe">
    <w:name w:val="_xbe"/>
    <w:basedOn w:val="Carpredefinitoparagrafo"/>
    <w:rsid w:val="0011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7ADFE-37D2-4B43-9D91-E1FF1251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2023-09-18T10:59:00Z</cp:lastPrinted>
  <dcterms:created xsi:type="dcterms:W3CDTF">2023-10-23T10:23:00Z</dcterms:created>
  <dcterms:modified xsi:type="dcterms:W3CDTF">2023-10-23T10:23:00Z</dcterms:modified>
</cp:coreProperties>
</file>